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AF" w:rsidRPr="00E77808" w:rsidRDefault="007205AF" w:rsidP="00316B9B">
      <w:pPr>
        <w:autoSpaceDE w:val="0"/>
        <w:autoSpaceDN w:val="0"/>
        <w:adjustRightInd w:val="0"/>
        <w:ind w:leftChars="300" w:left="648"/>
        <w:rPr>
          <w:rFonts w:hAnsi="ＭＳ 明朝"/>
        </w:rPr>
      </w:pPr>
      <w:r w:rsidRPr="00E77808">
        <w:rPr>
          <w:rFonts w:hAnsi="ＭＳ 明朝" w:hint="eastAsia"/>
        </w:rPr>
        <w:t>千葉大学大学院医学研究院</w:t>
      </w:r>
      <w:r w:rsidR="00126F63" w:rsidRPr="00E77808">
        <w:rPr>
          <w:rFonts w:hAnsi="ＭＳ 明朝" w:hint="eastAsia"/>
        </w:rPr>
        <w:t>における倫理審査</w:t>
      </w:r>
      <w:r w:rsidR="007B3072" w:rsidRPr="00E77808">
        <w:rPr>
          <w:rFonts w:hAnsi="ＭＳ 明朝" w:hint="eastAsia"/>
        </w:rPr>
        <w:t>等</w:t>
      </w:r>
      <w:r w:rsidR="00126F63" w:rsidRPr="00E77808">
        <w:rPr>
          <w:rFonts w:hAnsi="ＭＳ 明朝" w:hint="eastAsia"/>
        </w:rPr>
        <w:t>に関する</w:t>
      </w:r>
      <w:r w:rsidR="007E0CED" w:rsidRPr="00E77808">
        <w:rPr>
          <w:rFonts w:hAnsi="ＭＳ 明朝" w:hint="eastAsia"/>
        </w:rPr>
        <w:t>規程</w:t>
      </w:r>
    </w:p>
    <w:p w:rsidR="0015312B" w:rsidRPr="00E77808" w:rsidRDefault="0015312B" w:rsidP="009F05E0">
      <w:pPr>
        <w:autoSpaceDE w:val="0"/>
        <w:autoSpaceDN w:val="0"/>
        <w:adjustRightInd w:val="0"/>
        <w:rPr>
          <w:rFonts w:hAnsi="ＭＳ 明朝"/>
        </w:rPr>
      </w:pPr>
    </w:p>
    <w:p w:rsidR="00316B9B" w:rsidRPr="00E77808" w:rsidRDefault="0015312B">
      <w:pPr>
        <w:autoSpaceDE w:val="0"/>
        <w:autoSpaceDN w:val="0"/>
        <w:adjustRightInd w:val="0"/>
        <w:jc w:val="right"/>
        <w:rPr>
          <w:rFonts w:hAnsi="ＭＳ 明朝"/>
        </w:rPr>
      </w:pPr>
      <w:r w:rsidRPr="00E77808">
        <w:rPr>
          <w:rFonts w:hAnsi="ＭＳ 明朝" w:hint="eastAsia"/>
        </w:rPr>
        <w:t>平成</w:t>
      </w:r>
      <w:r w:rsidR="00316B9B" w:rsidRPr="00E77808">
        <w:rPr>
          <w:rFonts w:hAnsi="ＭＳ 明朝" w:hint="eastAsia"/>
        </w:rPr>
        <w:t>１９年１２月１０</w:t>
      </w:r>
      <w:r w:rsidRPr="00E77808">
        <w:rPr>
          <w:rFonts w:hAnsi="ＭＳ 明朝" w:hint="eastAsia"/>
        </w:rPr>
        <w:t>日</w:t>
      </w:r>
    </w:p>
    <w:p w:rsidR="007205AF" w:rsidRPr="00E77808" w:rsidRDefault="0015312B">
      <w:pPr>
        <w:autoSpaceDE w:val="0"/>
        <w:autoSpaceDN w:val="0"/>
        <w:adjustRightInd w:val="0"/>
        <w:jc w:val="right"/>
        <w:rPr>
          <w:rFonts w:hAnsi="ＭＳ 明朝"/>
        </w:rPr>
      </w:pPr>
      <w:r w:rsidRPr="00E77808">
        <w:rPr>
          <w:rFonts w:hAnsi="ＭＳ 明朝" w:hint="eastAsia"/>
        </w:rPr>
        <w:t>制定</w:t>
      </w:r>
    </w:p>
    <w:p w:rsidR="00896B57" w:rsidRPr="00E77808" w:rsidRDefault="00896B57" w:rsidP="00896B57">
      <w:pPr>
        <w:autoSpaceDE w:val="0"/>
        <w:autoSpaceDN w:val="0"/>
        <w:adjustRightInd w:val="0"/>
        <w:rPr>
          <w:rFonts w:hAnsi="ＭＳ 明朝"/>
        </w:rPr>
      </w:pPr>
    </w:p>
    <w:p w:rsidR="007205AF" w:rsidRPr="00E77808" w:rsidRDefault="008E4B52" w:rsidP="00316B9B">
      <w:pPr>
        <w:autoSpaceDE w:val="0"/>
        <w:autoSpaceDN w:val="0"/>
        <w:adjustRightInd w:val="0"/>
        <w:ind w:leftChars="100" w:left="216"/>
        <w:rPr>
          <w:rFonts w:hAnsi="ＭＳ 明朝"/>
        </w:rPr>
      </w:pPr>
      <w:r w:rsidRPr="00E77808">
        <w:rPr>
          <w:rFonts w:hAnsi="ＭＳ 明朝" w:hint="eastAsia"/>
        </w:rPr>
        <w:t>（</w:t>
      </w:r>
      <w:r w:rsidR="007205AF" w:rsidRPr="00E77808">
        <w:rPr>
          <w:rFonts w:hAnsi="ＭＳ 明朝" w:hint="eastAsia"/>
        </w:rPr>
        <w:t>趣旨</w:t>
      </w:r>
      <w:r w:rsidRPr="00E77808">
        <w:rPr>
          <w:rFonts w:hAnsi="ＭＳ 明朝" w:hint="eastAsia"/>
        </w:rPr>
        <w:t>）</w:t>
      </w:r>
    </w:p>
    <w:p w:rsidR="007205AF" w:rsidRPr="00E77808" w:rsidRDefault="00DD399D" w:rsidP="00AC018D">
      <w:pPr>
        <w:autoSpaceDE w:val="0"/>
        <w:autoSpaceDN w:val="0"/>
        <w:adjustRightInd w:val="0"/>
        <w:ind w:left="216" w:hangingChars="100" w:hanging="216"/>
        <w:rPr>
          <w:rFonts w:hAnsi="ＭＳ 明朝"/>
        </w:rPr>
      </w:pPr>
      <w:r w:rsidRPr="00E77808">
        <w:rPr>
          <w:rFonts w:hAnsi="ＭＳ 明朝" w:hint="eastAsia"/>
        </w:rPr>
        <w:t xml:space="preserve">第１条　</w:t>
      </w:r>
      <w:r w:rsidR="007205AF" w:rsidRPr="00E77808">
        <w:rPr>
          <w:rFonts w:hAnsi="ＭＳ 明朝" w:hint="eastAsia"/>
        </w:rPr>
        <w:t>千葉大学大学院医学研究院及び医学部附属病院</w:t>
      </w:r>
      <w:r w:rsidR="008E4B52" w:rsidRPr="00E77808">
        <w:rPr>
          <w:rFonts w:hAnsi="ＭＳ 明朝" w:hint="eastAsia"/>
        </w:rPr>
        <w:t>（</w:t>
      </w:r>
      <w:r w:rsidR="007205AF" w:rsidRPr="00E77808">
        <w:rPr>
          <w:rFonts w:hAnsi="ＭＳ 明朝" w:hint="eastAsia"/>
        </w:rPr>
        <w:t>以下「医学研究院等」という。</w:t>
      </w:r>
      <w:r w:rsidR="008E4B52" w:rsidRPr="00E77808">
        <w:rPr>
          <w:rFonts w:hAnsi="ＭＳ 明朝" w:hint="eastAsia"/>
        </w:rPr>
        <w:t>）</w:t>
      </w:r>
      <w:r w:rsidR="002313A9" w:rsidRPr="00E77808">
        <w:rPr>
          <w:rFonts w:hAnsi="ＭＳ 明朝" w:hint="eastAsia"/>
        </w:rPr>
        <w:t>で行われるヒト</w:t>
      </w:r>
      <w:r w:rsidR="007205AF" w:rsidRPr="00E77808">
        <w:rPr>
          <w:rFonts w:hAnsi="ＭＳ 明朝" w:hint="eastAsia"/>
        </w:rPr>
        <w:t>を直接対象とした医学の研究が次の各号に掲げる宣言及</w:t>
      </w:r>
      <w:r w:rsidR="00126F63" w:rsidRPr="00E77808">
        <w:rPr>
          <w:rFonts w:hAnsi="ＭＳ 明朝" w:hint="eastAsia"/>
        </w:rPr>
        <w:t>び指針の趣旨に沿って倫理的配慮のもとに行われるよう，医学研究院において倫理審査及び生命倫理審査（以下「倫理審査等」という</w:t>
      </w:r>
      <w:r w:rsidR="007205AF" w:rsidRPr="00E77808">
        <w:rPr>
          <w:rFonts w:hAnsi="ＭＳ 明朝" w:hint="eastAsia"/>
        </w:rPr>
        <w:t>。</w:t>
      </w:r>
      <w:r w:rsidR="00126F63" w:rsidRPr="00E77808">
        <w:rPr>
          <w:rFonts w:hAnsi="ＭＳ 明朝" w:hint="eastAsia"/>
        </w:rPr>
        <w:t>）を行うものとする。</w:t>
      </w:r>
    </w:p>
    <w:p w:rsidR="007205AF" w:rsidRPr="00E77808" w:rsidRDefault="007205AF" w:rsidP="00AC018D">
      <w:pPr>
        <w:autoSpaceDE w:val="0"/>
        <w:autoSpaceDN w:val="0"/>
        <w:adjustRightInd w:val="0"/>
        <w:ind w:leftChars="100" w:left="432" w:hangingChars="100" w:hanging="216"/>
        <w:rPr>
          <w:rFonts w:hAnsi="ＭＳ 明朝"/>
        </w:rPr>
      </w:pPr>
      <w:r w:rsidRPr="00E77808">
        <w:rPr>
          <w:rFonts w:hAnsi="ＭＳ 明朝" w:hint="eastAsia"/>
        </w:rPr>
        <w:t>一　ヘルシンキ宣言</w:t>
      </w:r>
      <w:r w:rsidR="008E4B52" w:rsidRPr="00E77808">
        <w:rPr>
          <w:rFonts w:hAnsi="ＭＳ 明朝" w:hint="eastAsia"/>
        </w:rPr>
        <w:t>（</w:t>
      </w:r>
      <w:r w:rsidR="00316B9B" w:rsidRPr="00E77808">
        <w:rPr>
          <w:rFonts w:hAnsi="ＭＳ 明朝" w:hint="eastAsia"/>
        </w:rPr>
        <w:t>１９６４</w:t>
      </w:r>
      <w:r w:rsidRPr="00E77808">
        <w:rPr>
          <w:rFonts w:hAnsi="ＭＳ 明朝" w:hint="eastAsia"/>
        </w:rPr>
        <w:t>年世界医師会採択，</w:t>
      </w:r>
      <w:r w:rsidR="00316B9B" w:rsidRPr="00E77808">
        <w:rPr>
          <w:rFonts w:hAnsi="ＭＳ 明朝" w:hint="eastAsia"/>
        </w:rPr>
        <w:t>２００２</w:t>
      </w:r>
      <w:r w:rsidRPr="00E77808">
        <w:rPr>
          <w:rFonts w:hAnsi="ＭＳ 明朝" w:hint="eastAsia"/>
        </w:rPr>
        <w:t>年世界医師会修正</w:t>
      </w:r>
      <w:r w:rsidR="008E4B52" w:rsidRPr="00E77808">
        <w:rPr>
          <w:rFonts w:hAnsi="ＭＳ 明朝" w:hint="eastAsia"/>
        </w:rPr>
        <w:t>）</w:t>
      </w:r>
    </w:p>
    <w:p w:rsidR="007205AF" w:rsidRPr="00E77808" w:rsidRDefault="007205AF" w:rsidP="00AC018D">
      <w:pPr>
        <w:autoSpaceDE w:val="0"/>
        <w:autoSpaceDN w:val="0"/>
        <w:adjustRightInd w:val="0"/>
        <w:ind w:leftChars="100" w:left="432" w:hangingChars="100" w:hanging="216"/>
        <w:rPr>
          <w:rFonts w:hAnsi="ＭＳ 明朝"/>
        </w:rPr>
      </w:pPr>
      <w:r w:rsidRPr="00E77808">
        <w:rPr>
          <w:rFonts w:hAnsi="ＭＳ 明朝" w:hint="eastAsia"/>
        </w:rPr>
        <w:t>二　ヒトゲノム・遺伝子解析研究に関する倫理指針</w:t>
      </w:r>
      <w:r w:rsidR="008E4B52" w:rsidRPr="00E77808">
        <w:rPr>
          <w:rFonts w:hAnsi="ＭＳ 明朝" w:hint="eastAsia"/>
        </w:rPr>
        <w:t>（</w:t>
      </w:r>
      <w:r w:rsidRPr="00E77808">
        <w:rPr>
          <w:rFonts w:hAnsi="ＭＳ 明朝" w:hint="eastAsia"/>
        </w:rPr>
        <w:t>平成</w:t>
      </w:r>
      <w:r w:rsidR="00316B9B" w:rsidRPr="00E77808">
        <w:rPr>
          <w:rFonts w:hAnsi="ＭＳ 明朝" w:hint="eastAsia"/>
        </w:rPr>
        <w:t>１３年３月２９</w:t>
      </w:r>
      <w:r w:rsidRPr="00E77808">
        <w:rPr>
          <w:rFonts w:hAnsi="ＭＳ 明朝" w:hint="eastAsia"/>
        </w:rPr>
        <w:t>日文部科学省・厚生労働省・経済産業省告示</w:t>
      </w:r>
      <w:r w:rsidR="008E4B52" w:rsidRPr="00E77808">
        <w:rPr>
          <w:rFonts w:hAnsi="ＭＳ 明朝" w:hint="eastAsia"/>
        </w:rPr>
        <w:t>）</w:t>
      </w:r>
    </w:p>
    <w:p w:rsidR="007205AF" w:rsidRPr="00E77808" w:rsidRDefault="00FF49DF" w:rsidP="00AC018D">
      <w:pPr>
        <w:autoSpaceDE w:val="0"/>
        <w:autoSpaceDN w:val="0"/>
        <w:adjustRightInd w:val="0"/>
        <w:ind w:leftChars="100" w:left="432" w:hangingChars="100" w:hanging="216"/>
        <w:rPr>
          <w:rFonts w:hAnsi="ＭＳ 明朝"/>
        </w:rPr>
      </w:pPr>
      <w:r w:rsidRPr="00E77808">
        <w:rPr>
          <w:rFonts w:hAnsi="ＭＳ 明朝" w:hint="eastAsia"/>
        </w:rPr>
        <w:t xml:space="preserve">三　</w:t>
      </w:r>
      <w:r w:rsidR="001E11A8">
        <w:rPr>
          <w:rFonts w:hAnsi="ＭＳ 明朝" w:hint="eastAsia"/>
        </w:rPr>
        <w:t>人を対象とする医学系研究</w:t>
      </w:r>
      <w:r w:rsidR="007205AF" w:rsidRPr="00E77808">
        <w:rPr>
          <w:rFonts w:hAnsi="ＭＳ 明朝" w:hint="eastAsia"/>
        </w:rPr>
        <w:t>に関する倫理指針</w:t>
      </w:r>
      <w:r w:rsidR="008E4B52" w:rsidRPr="00E77808">
        <w:rPr>
          <w:rFonts w:hAnsi="ＭＳ 明朝" w:hint="eastAsia"/>
        </w:rPr>
        <w:t>（</w:t>
      </w:r>
      <w:r w:rsidR="007205AF" w:rsidRPr="00E77808">
        <w:rPr>
          <w:rFonts w:hAnsi="ＭＳ 明朝" w:hint="eastAsia"/>
        </w:rPr>
        <w:t>平成</w:t>
      </w:r>
      <w:r w:rsidR="001E11A8">
        <w:rPr>
          <w:rFonts w:hAnsi="ＭＳ 明朝" w:hint="eastAsia"/>
        </w:rPr>
        <w:t>２６</w:t>
      </w:r>
      <w:r w:rsidR="00316B9B" w:rsidRPr="00E77808">
        <w:rPr>
          <w:rFonts w:hAnsi="ＭＳ 明朝" w:hint="eastAsia"/>
        </w:rPr>
        <w:t>年</w:t>
      </w:r>
      <w:r w:rsidR="001E11A8">
        <w:rPr>
          <w:rFonts w:hAnsi="ＭＳ 明朝" w:hint="eastAsia"/>
        </w:rPr>
        <w:t>１２</w:t>
      </w:r>
      <w:r w:rsidR="00316B9B" w:rsidRPr="00E77808">
        <w:rPr>
          <w:rFonts w:hAnsi="ＭＳ 明朝" w:hint="eastAsia"/>
        </w:rPr>
        <w:t>月</w:t>
      </w:r>
      <w:r w:rsidR="001E11A8">
        <w:rPr>
          <w:rFonts w:hAnsi="ＭＳ 明朝" w:hint="eastAsia"/>
        </w:rPr>
        <w:t>２２</w:t>
      </w:r>
      <w:r w:rsidR="007205AF" w:rsidRPr="00E77808">
        <w:rPr>
          <w:rFonts w:hAnsi="ＭＳ 明朝" w:hint="eastAsia"/>
        </w:rPr>
        <w:t>日文部科学省・厚生労働省告示</w:t>
      </w:r>
      <w:r w:rsidR="008E4B52" w:rsidRPr="00E77808">
        <w:rPr>
          <w:rFonts w:hAnsi="ＭＳ 明朝" w:hint="eastAsia"/>
        </w:rPr>
        <w:t>）</w:t>
      </w:r>
    </w:p>
    <w:p w:rsidR="00D07C03" w:rsidRPr="00C11AE8" w:rsidRDefault="00D07C03" w:rsidP="007205AF">
      <w:pPr>
        <w:autoSpaceDE w:val="0"/>
        <w:autoSpaceDN w:val="0"/>
        <w:adjustRightInd w:val="0"/>
        <w:rPr>
          <w:rFonts w:hAnsi="ＭＳ 明朝"/>
        </w:rPr>
      </w:pPr>
    </w:p>
    <w:p w:rsidR="000945E4" w:rsidRPr="00E77808" w:rsidRDefault="00AD28E4" w:rsidP="00316B9B">
      <w:pPr>
        <w:autoSpaceDE w:val="0"/>
        <w:autoSpaceDN w:val="0"/>
        <w:adjustRightInd w:val="0"/>
        <w:ind w:leftChars="100" w:left="216"/>
        <w:rPr>
          <w:rFonts w:hAnsi="ＭＳ 明朝"/>
        </w:rPr>
      </w:pPr>
      <w:r w:rsidRPr="00E77808">
        <w:rPr>
          <w:rFonts w:hAnsi="ＭＳ 明朝" w:hint="eastAsia"/>
        </w:rPr>
        <w:t>（委員会の設置）</w:t>
      </w:r>
    </w:p>
    <w:p w:rsidR="00AD28E4" w:rsidRPr="00E77808" w:rsidRDefault="00AD28E4" w:rsidP="00AC018D">
      <w:pPr>
        <w:autoSpaceDE w:val="0"/>
        <w:autoSpaceDN w:val="0"/>
        <w:adjustRightInd w:val="0"/>
        <w:ind w:left="216" w:hangingChars="100" w:hanging="216"/>
        <w:rPr>
          <w:rFonts w:hAnsi="ＭＳ 明朝"/>
        </w:rPr>
      </w:pPr>
      <w:r w:rsidRPr="00E77808">
        <w:rPr>
          <w:rFonts w:hAnsi="ＭＳ 明朝" w:hint="eastAsia"/>
        </w:rPr>
        <w:t>第２条　前条に規定する倫理審査等を行うため，医学研究院に</w:t>
      </w:r>
      <w:r w:rsidR="00407A2A" w:rsidRPr="00E77808">
        <w:rPr>
          <w:rFonts w:hAnsi="ＭＳ 明朝" w:hint="eastAsia"/>
        </w:rPr>
        <w:t>倫理審査委員会及び生命倫理審査委員会を置く。</w:t>
      </w:r>
    </w:p>
    <w:p w:rsidR="00856993" w:rsidRPr="00E77808" w:rsidRDefault="00856993" w:rsidP="00AC018D">
      <w:pPr>
        <w:autoSpaceDE w:val="0"/>
        <w:autoSpaceDN w:val="0"/>
        <w:adjustRightInd w:val="0"/>
        <w:ind w:left="216" w:hangingChars="100" w:hanging="216"/>
        <w:rPr>
          <w:rFonts w:hAnsi="ＭＳ 明朝"/>
        </w:rPr>
      </w:pPr>
      <w:r w:rsidRPr="00E77808">
        <w:rPr>
          <w:rFonts w:hAnsi="ＭＳ 明朝" w:hint="eastAsia"/>
        </w:rPr>
        <w:t>２　委員会の組織</w:t>
      </w:r>
      <w:r w:rsidR="00D07C03" w:rsidRPr="00E77808">
        <w:rPr>
          <w:rFonts w:hAnsi="ＭＳ 明朝" w:hint="eastAsia"/>
        </w:rPr>
        <w:t>、審議事項及び審査</w:t>
      </w:r>
      <w:r w:rsidRPr="00E77808">
        <w:rPr>
          <w:rFonts w:hAnsi="ＭＳ 明朝" w:hint="eastAsia"/>
        </w:rPr>
        <w:t>手続き等に</w:t>
      </w:r>
      <w:r w:rsidR="00407A2A" w:rsidRPr="00E77808">
        <w:rPr>
          <w:rFonts w:hAnsi="ＭＳ 明朝" w:hint="eastAsia"/>
        </w:rPr>
        <w:t>関し必要な事項</w:t>
      </w:r>
      <w:r w:rsidRPr="00E77808">
        <w:rPr>
          <w:rFonts w:hAnsi="ＭＳ 明朝" w:hint="eastAsia"/>
        </w:rPr>
        <w:t>は，別に定める。</w:t>
      </w:r>
    </w:p>
    <w:p w:rsidR="00D07C03" w:rsidRPr="00E77808" w:rsidRDefault="00D07C03" w:rsidP="00C11AE8">
      <w:pPr>
        <w:autoSpaceDE w:val="0"/>
        <w:autoSpaceDN w:val="0"/>
        <w:adjustRightInd w:val="0"/>
        <w:rPr>
          <w:rFonts w:hAnsi="ＭＳ 明朝"/>
        </w:rPr>
      </w:pPr>
    </w:p>
    <w:p w:rsidR="00246B9D" w:rsidRPr="00E77808" w:rsidRDefault="00246B9D" w:rsidP="00316B9B">
      <w:pPr>
        <w:autoSpaceDE w:val="0"/>
        <w:autoSpaceDN w:val="0"/>
        <w:adjustRightInd w:val="0"/>
        <w:ind w:leftChars="100" w:left="216"/>
        <w:rPr>
          <w:rFonts w:hAnsi="ＭＳ 明朝"/>
        </w:rPr>
      </w:pPr>
      <w:r w:rsidRPr="00E77808">
        <w:rPr>
          <w:rFonts w:hAnsi="ＭＳ 明朝" w:hint="eastAsia"/>
        </w:rPr>
        <w:t>（遺伝子組換え実験等の取扱）</w:t>
      </w:r>
    </w:p>
    <w:p w:rsidR="00246B9D" w:rsidRPr="00E77808" w:rsidRDefault="006C19F7" w:rsidP="00AC018D">
      <w:pPr>
        <w:autoSpaceDE w:val="0"/>
        <w:autoSpaceDN w:val="0"/>
        <w:adjustRightInd w:val="0"/>
        <w:ind w:left="216" w:hangingChars="100" w:hanging="216"/>
        <w:rPr>
          <w:rFonts w:hAnsi="ＭＳ 明朝"/>
        </w:rPr>
      </w:pPr>
      <w:r w:rsidRPr="00E77808">
        <w:rPr>
          <w:rFonts w:hAnsi="ＭＳ 明朝" w:hint="eastAsia"/>
        </w:rPr>
        <w:t>第</w:t>
      </w:r>
      <w:r w:rsidR="00C11AE8">
        <w:rPr>
          <w:rFonts w:hAnsi="ＭＳ 明朝" w:hint="eastAsia"/>
        </w:rPr>
        <w:t>３</w:t>
      </w:r>
      <w:r w:rsidR="00246B9D" w:rsidRPr="00E77808">
        <w:rPr>
          <w:rFonts w:hAnsi="ＭＳ 明朝" w:hint="eastAsia"/>
        </w:rPr>
        <w:t xml:space="preserve">条　</w:t>
      </w:r>
      <w:r w:rsidRPr="00E77808">
        <w:rPr>
          <w:rFonts w:hAnsi="ＭＳ 明朝" w:hint="eastAsia"/>
        </w:rPr>
        <w:t>医学研究院等</w:t>
      </w:r>
      <w:r w:rsidR="00246B9D" w:rsidRPr="00E77808">
        <w:rPr>
          <w:rFonts w:hAnsi="ＭＳ 明朝" w:hint="eastAsia"/>
        </w:rPr>
        <w:t>において実施される遺伝子組換え実験等については，国立大学法人千葉大学遺伝子組換え実験等安全管理規程の定めるところによる。</w:t>
      </w:r>
    </w:p>
    <w:p w:rsidR="00D07C03" w:rsidRPr="00C11AE8" w:rsidRDefault="00D07C03" w:rsidP="00C40536">
      <w:pPr>
        <w:autoSpaceDE w:val="0"/>
        <w:autoSpaceDN w:val="0"/>
        <w:adjustRightInd w:val="0"/>
        <w:rPr>
          <w:rFonts w:hAnsi="ＭＳ 明朝"/>
        </w:rPr>
      </w:pPr>
    </w:p>
    <w:p w:rsidR="007205AF" w:rsidRPr="00E77808" w:rsidRDefault="008A3621" w:rsidP="00316B9B">
      <w:pPr>
        <w:autoSpaceDE w:val="0"/>
        <w:autoSpaceDN w:val="0"/>
        <w:adjustRightInd w:val="0"/>
        <w:ind w:leftChars="100" w:left="216"/>
        <w:rPr>
          <w:rFonts w:hAnsi="ＭＳ 明朝"/>
        </w:rPr>
      </w:pPr>
      <w:r w:rsidRPr="00E77808">
        <w:rPr>
          <w:rFonts w:hAnsi="ＭＳ 明朝" w:hint="eastAsia"/>
        </w:rPr>
        <w:t>（</w:t>
      </w:r>
      <w:r w:rsidR="007205AF" w:rsidRPr="00E77808">
        <w:rPr>
          <w:rFonts w:hAnsi="ＭＳ 明朝" w:hint="eastAsia"/>
        </w:rPr>
        <w:t>事務</w:t>
      </w:r>
      <w:r w:rsidRPr="00E77808">
        <w:rPr>
          <w:rFonts w:hAnsi="ＭＳ 明朝" w:hint="eastAsia"/>
        </w:rPr>
        <w:t>）</w:t>
      </w:r>
    </w:p>
    <w:p w:rsidR="007205AF" w:rsidRPr="00E77808" w:rsidRDefault="007205AF" w:rsidP="00AC018D">
      <w:pPr>
        <w:autoSpaceDE w:val="0"/>
        <w:autoSpaceDN w:val="0"/>
        <w:adjustRightInd w:val="0"/>
        <w:ind w:left="216" w:hangingChars="100" w:hanging="216"/>
        <w:rPr>
          <w:rFonts w:hAnsi="ＭＳ 明朝"/>
        </w:rPr>
      </w:pPr>
      <w:r w:rsidRPr="00E77808">
        <w:rPr>
          <w:rFonts w:hAnsi="ＭＳ 明朝" w:hint="eastAsia"/>
        </w:rPr>
        <w:t>第</w:t>
      </w:r>
      <w:r w:rsidR="00C11AE8">
        <w:rPr>
          <w:rFonts w:hAnsi="ＭＳ 明朝" w:hint="eastAsia"/>
        </w:rPr>
        <w:t>４</w:t>
      </w:r>
      <w:r w:rsidRPr="00E77808">
        <w:rPr>
          <w:rFonts w:hAnsi="ＭＳ 明朝" w:hint="eastAsia"/>
        </w:rPr>
        <w:t xml:space="preserve">条　</w:t>
      </w:r>
      <w:r w:rsidR="00FF5039" w:rsidRPr="00E77808">
        <w:rPr>
          <w:rFonts w:hAnsi="ＭＳ 明朝" w:hint="eastAsia"/>
        </w:rPr>
        <w:t>倫理審査等の</w:t>
      </w:r>
      <w:r w:rsidRPr="00E77808">
        <w:rPr>
          <w:rFonts w:hAnsi="ＭＳ 明朝" w:hint="eastAsia"/>
        </w:rPr>
        <w:t>事務は，医学部</w:t>
      </w:r>
      <w:r w:rsidR="00856993" w:rsidRPr="00E77808">
        <w:rPr>
          <w:rFonts w:hAnsi="ＭＳ 明朝" w:hint="eastAsia"/>
        </w:rPr>
        <w:t>事務部</w:t>
      </w:r>
      <w:r w:rsidRPr="00E77808">
        <w:rPr>
          <w:rFonts w:hAnsi="ＭＳ 明朝" w:hint="eastAsia"/>
        </w:rPr>
        <w:t>において処理する。</w:t>
      </w:r>
    </w:p>
    <w:p w:rsidR="00D07C03" w:rsidRPr="00C11AE8" w:rsidRDefault="00D07C03" w:rsidP="00C40536">
      <w:pPr>
        <w:autoSpaceDE w:val="0"/>
        <w:autoSpaceDN w:val="0"/>
        <w:adjustRightInd w:val="0"/>
        <w:rPr>
          <w:rFonts w:hAnsi="ＭＳ 明朝"/>
        </w:rPr>
      </w:pPr>
    </w:p>
    <w:p w:rsidR="007205AF" w:rsidRPr="00E77808" w:rsidRDefault="008A3621" w:rsidP="00316B9B">
      <w:pPr>
        <w:autoSpaceDE w:val="0"/>
        <w:autoSpaceDN w:val="0"/>
        <w:adjustRightInd w:val="0"/>
        <w:ind w:leftChars="100" w:left="216"/>
        <w:rPr>
          <w:rFonts w:hAnsi="ＭＳ 明朝"/>
        </w:rPr>
      </w:pPr>
      <w:r w:rsidRPr="00E77808">
        <w:rPr>
          <w:rFonts w:hAnsi="ＭＳ 明朝" w:hint="eastAsia"/>
        </w:rPr>
        <w:t>（</w:t>
      </w:r>
      <w:r w:rsidR="007205AF" w:rsidRPr="00E77808">
        <w:rPr>
          <w:rFonts w:hAnsi="ＭＳ 明朝" w:hint="eastAsia"/>
        </w:rPr>
        <w:t>雑則</w:t>
      </w:r>
      <w:r w:rsidRPr="00E77808">
        <w:rPr>
          <w:rFonts w:hAnsi="ＭＳ 明朝" w:hint="eastAsia"/>
        </w:rPr>
        <w:t>）</w:t>
      </w:r>
    </w:p>
    <w:p w:rsidR="007205AF" w:rsidRPr="00E77808" w:rsidRDefault="007205AF" w:rsidP="00AC018D">
      <w:pPr>
        <w:autoSpaceDE w:val="0"/>
        <w:autoSpaceDN w:val="0"/>
        <w:adjustRightInd w:val="0"/>
        <w:ind w:left="216" w:hangingChars="100" w:hanging="216"/>
        <w:rPr>
          <w:rFonts w:hAnsi="ＭＳ 明朝"/>
        </w:rPr>
      </w:pPr>
      <w:r w:rsidRPr="00E77808">
        <w:rPr>
          <w:rFonts w:hAnsi="ＭＳ 明朝" w:hint="eastAsia"/>
        </w:rPr>
        <w:t>第</w:t>
      </w:r>
      <w:r w:rsidR="00C11AE8">
        <w:rPr>
          <w:rFonts w:hAnsi="ＭＳ 明朝" w:hint="eastAsia"/>
        </w:rPr>
        <w:t>５</w:t>
      </w:r>
      <w:r w:rsidRPr="00E77808">
        <w:rPr>
          <w:rFonts w:hAnsi="ＭＳ 明朝" w:hint="eastAsia"/>
        </w:rPr>
        <w:t>条　この</w:t>
      </w:r>
      <w:r w:rsidR="008A3621" w:rsidRPr="00E77808">
        <w:rPr>
          <w:rFonts w:hAnsi="ＭＳ 明朝" w:hint="eastAsia"/>
        </w:rPr>
        <w:t>規程</w:t>
      </w:r>
      <w:r w:rsidR="00FF5039" w:rsidRPr="00E77808">
        <w:rPr>
          <w:rFonts w:hAnsi="ＭＳ 明朝" w:hint="eastAsia"/>
        </w:rPr>
        <w:t>に定めるもののほか，倫理審査等に関する必要な事項は別に</w:t>
      </w:r>
      <w:r w:rsidRPr="00E77808">
        <w:rPr>
          <w:rFonts w:hAnsi="ＭＳ 明朝" w:hint="eastAsia"/>
        </w:rPr>
        <w:t>定める。</w:t>
      </w:r>
    </w:p>
    <w:p w:rsidR="007205AF" w:rsidRPr="00E77808" w:rsidRDefault="007205AF">
      <w:pPr>
        <w:autoSpaceDE w:val="0"/>
        <w:autoSpaceDN w:val="0"/>
        <w:adjustRightInd w:val="0"/>
        <w:ind w:left="200" w:hanging="200"/>
        <w:rPr>
          <w:rFonts w:hAnsi="ＭＳ 明朝"/>
        </w:rPr>
      </w:pPr>
    </w:p>
    <w:p w:rsidR="007205AF" w:rsidRPr="00E77808" w:rsidRDefault="007205AF" w:rsidP="00316B9B">
      <w:pPr>
        <w:autoSpaceDE w:val="0"/>
        <w:autoSpaceDN w:val="0"/>
        <w:adjustRightInd w:val="0"/>
        <w:ind w:leftChars="300" w:left="648"/>
        <w:rPr>
          <w:rFonts w:hAnsi="ＭＳ 明朝"/>
        </w:rPr>
      </w:pPr>
      <w:r w:rsidRPr="00E77808">
        <w:rPr>
          <w:rFonts w:hAnsi="ＭＳ 明朝" w:hint="eastAsia"/>
        </w:rPr>
        <w:t>附　則</w:t>
      </w:r>
    </w:p>
    <w:p w:rsidR="007205AF" w:rsidRPr="00E77808" w:rsidRDefault="007205AF" w:rsidP="00316B9B">
      <w:pPr>
        <w:autoSpaceDE w:val="0"/>
        <w:autoSpaceDN w:val="0"/>
        <w:adjustRightInd w:val="0"/>
        <w:ind w:firstLineChars="100" w:firstLine="216"/>
        <w:rPr>
          <w:rFonts w:hAnsi="ＭＳ 明朝"/>
        </w:rPr>
      </w:pPr>
      <w:r w:rsidRPr="00E77808">
        <w:rPr>
          <w:rFonts w:hAnsi="ＭＳ 明朝" w:hint="eastAsia"/>
        </w:rPr>
        <w:t>この</w:t>
      </w:r>
      <w:r w:rsidR="00340934" w:rsidRPr="00E77808">
        <w:rPr>
          <w:rFonts w:hAnsi="ＭＳ 明朝" w:hint="eastAsia"/>
        </w:rPr>
        <w:t>規程</w:t>
      </w:r>
      <w:r w:rsidRPr="00E77808">
        <w:rPr>
          <w:rFonts w:hAnsi="ＭＳ 明朝" w:hint="eastAsia"/>
        </w:rPr>
        <w:t>は，平成</w:t>
      </w:r>
      <w:r w:rsidR="00316B9B" w:rsidRPr="00E77808">
        <w:rPr>
          <w:rFonts w:hAnsi="ＭＳ 明朝" w:hint="eastAsia"/>
        </w:rPr>
        <w:t>２０</w:t>
      </w:r>
      <w:r w:rsidRPr="00E77808">
        <w:rPr>
          <w:rFonts w:hAnsi="ＭＳ 明朝" w:hint="eastAsia"/>
        </w:rPr>
        <w:t>年</w:t>
      </w:r>
      <w:r w:rsidR="007E0CED" w:rsidRPr="00E77808">
        <w:rPr>
          <w:rFonts w:hAnsi="ＭＳ 明朝" w:hint="eastAsia"/>
        </w:rPr>
        <w:t>４</w:t>
      </w:r>
      <w:r w:rsidRPr="00E77808">
        <w:rPr>
          <w:rFonts w:hAnsi="ＭＳ 明朝" w:hint="eastAsia"/>
        </w:rPr>
        <w:t>月</w:t>
      </w:r>
      <w:r w:rsidR="007E0CED" w:rsidRPr="00E77808">
        <w:rPr>
          <w:rFonts w:hAnsi="ＭＳ 明朝" w:hint="eastAsia"/>
        </w:rPr>
        <w:t>１</w:t>
      </w:r>
      <w:r w:rsidRPr="00E77808">
        <w:rPr>
          <w:rFonts w:hAnsi="ＭＳ 明朝" w:hint="eastAsia"/>
        </w:rPr>
        <w:t>日から施行する。</w:t>
      </w:r>
    </w:p>
    <w:p w:rsidR="006D6475" w:rsidRPr="00E77808" w:rsidRDefault="006D6475" w:rsidP="00316B9B">
      <w:pPr>
        <w:autoSpaceDE w:val="0"/>
        <w:autoSpaceDN w:val="0"/>
        <w:adjustRightInd w:val="0"/>
        <w:ind w:firstLineChars="100" w:firstLine="216"/>
        <w:rPr>
          <w:rFonts w:hAnsi="ＭＳ 明朝"/>
        </w:rPr>
      </w:pPr>
    </w:p>
    <w:p w:rsidR="006D6475" w:rsidRPr="00E77808" w:rsidRDefault="006D6475" w:rsidP="006D6475">
      <w:pPr>
        <w:autoSpaceDE w:val="0"/>
        <w:autoSpaceDN w:val="0"/>
        <w:adjustRightInd w:val="0"/>
        <w:ind w:leftChars="300" w:left="648"/>
      </w:pPr>
      <w:r w:rsidRPr="00E77808">
        <w:rPr>
          <w:rFonts w:hint="eastAsia"/>
        </w:rPr>
        <w:t>附　則</w:t>
      </w:r>
    </w:p>
    <w:p w:rsidR="006D6475" w:rsidRPr="00E77808" w:rsidRDefault="006D6475" w:rsidP="006D6475">
      <w:pPr>
        <w:autoSpaceDE w:val="0"/>
        <w:autoSpaceDN w:val="0"/>
        <w:adjustRightInd w:val="0"/>
        <w:ind w:firstLineChars="100" w:firstLine="216"/>
      </w:pPr>
      <w:r w:rsidRPr="00E77808">
        <w:rPr>
          <w:rFonts w:hint="eastAsia"/>
        </w:rPr>
        <w:t>この規程は，平成２３年３月１４日から施行する。</w:t>
      </w:r>
    </w:p>
    <w:p w:rsidR="006D6475" w:rsidRDefault="006D6475" w:rsidP="006D6475">
      <w:pPr>
        <w:autoSpaceDE w:val="0"/>
        <w:autoSpaceDN w:val="0"/>
        <w:adjustRightInd w:val="0"/>
        <w:rPr>
          <w:rFonts w:hAnsi="ＭＳ 明朝"/>
        </w:rPr>
      </w:pPr>
    </w:p>
    <w:p w:rsidR="001E11A8" w:rsidRDefault="001E11A8" w:rsidP="006D6475">
      <w:pPr>
        <w:autoSpaceDE w:val="0"/>
        <w:autoSpaceDN w:val="0"/>
        <w:adjustRightInd w:val="0"/>
        <w:rPr>
          <w:rFonts w:hAnsi="ＭＳ 明朝"/>
        </w:rPr>
      </w:pPr>
      <w:r>
        <w:rPr>
          <w:rFonts w:hAnsi="ＭＳ 明朝" w:hint="eastAsia"/>
        </w:rPr>
        <w:t xml:space="preserve">　　　附　則</w:t>
      </w:r>
    </w:p>
    <w:p w:rsidR="001E11A8" w:rsidRDefault="001E11A8" w:rsidP="006D6475">
      <w:pPr>
        <w:autoSpaceDE w:val="0"/>
        <w:autoSpaceDN w:val="0"/>
        <w:adjustRightInd w:val="0"/>
        <w:rPr>
          <w:rFonts w:hAnsi="ＭＳ 明朝"/>
        </w:rPr>
      </w:pPr>
      <w:r>
        <w:rPr>
          <w:rFonts w:hAnsi="ＭＳ 明朝" w:hint="eastAsia"/>
        </w:rPr>
        <w:t xml:space="preserve">　この規程は，平成２７年４月１日から施行する。</w:t>
      </w:r>
    </w:p>
    <w:p w:rsidR="00E73FB3" w:rsidRDefault="00E73FB3" w:rsidP="006D6475">
      <w:pPr>
        <w:autoSpaceDE w:val="0"/>
        <w:autoSpaceDN w:val="0"/>
        <w:adjustRightInd w:val="0"/>
        <w:rPr>
          <w:rFonts w:hAnsi="ＭＳ 明朝"/>
        </w:rPr>
      </w:pPr>
    </w:p>
    <w:p w:rsidR="00E73FB3" w:rsidRDefault="00E73FB3" w:rsidP="00E73FB3">
      <w:pPr>
        <w:autoSpaceDE w:val="0"/>
        <w:autoSpaceDN w:val="0"/>
        <w:adjustRightInd w:val="0"/>
        <w:rPr>
          <w:rFonts w:hAnsi="ＭＳ 明朝"/>
        </w:rPr>
      </w:pPr>
      <w:r>
        <w:rPr>
          <w:rFonts w:hAnsi="ＭＳ 明朝" w:hint="eastAsia"/>
        </w:rPr>
        <w:t xml:space="preserve">　　　附　則</w:t>
      </w:r>
    </w:p>
    <w:p w:rsidR="00E73FB3" w:rsidRDefault="00E73FB3" w:rsidP="006D6475">
      <w:pPr>
        <w:autoSpaceDE w:val="0"/>
        <w:autoSpaceDN w:val="0"/>
        <w:adjustRightInd w:val="0"/>
        <w:rPr>
          <w:rFonts w:hAnsi="ＭＳ 明朝" w:hint="eastAsia"/>
        </w:rPr>
      </w:pPr>
      <w:r>
        <w:rPr>
          <w:rFonts w:hAnsi="ＭＳ 明朝" w:hint="eastAsia"/>
        </w:rPr>
        <w:t xml:space="preserve">　この規程は，平成２７年８月１日から施行する。</w:t>
      </w:r>
    </w:p>
    <w:p w:rsidR="00C11AE8" w:rsidRDefault="00C11AE8" w:rsidP="006D6475">
      <w:pPr>
        <w:autoSpaceDE w:val="0"/>
        <w:autoSpaceDN w:val="0"/>
        <w:adjustRightInd w:val="0"/>
        <w:rPr>
          <w:rFonts w:hAnsi="ＭＳ 明朝" w:hint="eastAsia"/>
        </w:rPr>
      </w:pPr>
    </w:p>
    <w:p w:rsidR="00C11AE8" w:rsidRDefault="00C11AE8" w:rsidP="00C11AE8">
      <w:pPr>
        <w:autoSpaceDE w:val="0"/>
        <w:autoSpaceDN w:val="0"/>
        <w:adjustRightInd w:val="0"/>
        <w:rPr>
          <w:rFonts w:hAnsi="ＭＳ 明朝"/>
        </w:rPr>
      </w:pPr>
      <w:r>
        <w:rPr>
          <w:rFonts w:hAnsi="ＭＳ 明朝" w:hint="eastAsia"/>
        </w:rPr>
        <w:t xml:space="preserve">　　　附　則</w:t>
      </w:r>
    </w:p>
    <w:p w:rsidR="00C11AE8" w:rsidRPr="00E73FB3" w:rsidRDefault="00C11AE8" w:rsidP="00C11AE8">
      <w:pPr>
        <w:autoSpaceDE w:val="0"/>
        <w:autoSpaceDN w:val="0"/>
        <w:adjustRightInd w:val="0"/>
        <w:rPr>
          <w:rFonts w:hAnsi="ＭＳ 明朝"/>
        </w:rPr>
      </w:pPr>
      <w:r>
        <w:rPr>
          <w:rFonts w:hAnsi="ＭＳ 明朝" w:hint="eastAsia"/>
        </w:rPr>
        <w:t xml:space="preserve">　この規程は，平成２７年１０</w:t>
      </w:r>
      <w:bookmarkStart w:id="0" w:name="_GoBack"/>
      <w:bookmarkEnd w:id="0"/>
      <w:r>
        <w:rPr>
          <w:rFonts w:hAnsi="ＭＳ 明朝" w:hint="eastAsia"/>
        </w:rPr>
        <w:t>月１日から施行する。</w:t>
      </w:r>
    </w:p>
    <w:p w:rsidR="00C11AE8" w:rsidRPr="00C11AE8" w:rsidRDefault="00C11AE8" w:rsidP="006D6475">
      <w:pPr>
        <w:autoSpaceDE w:val="0"/>
        <w:autoSpaceDN w:val="0"/>
        <w:adjustRightInd w:val="0"/>
        <w:rPr>
          <w:rFonts w:hAnsi="ＭＳ 明朝"/>
        </w:rPr>
      </w:pPr>
    </w:p>
    <w:sectPr w:rsidR="00C11AE8" w:rsidRPr="00C11AE8" w:rsidSect="00316B9B">
      <w:pgSz w:w="11907" w:h="16840" w:code="9"/>
      <w:pgMar w:top="1418" w:right="1418" w:bottom="1418" w:left="1418" w:header="720" w:footer="720" w:gutter="0"/>
      <w:cols w:space="720"/>
      <w:noEndnote/>
      <w:docGrid w:type="linesAndChars" w:linePitch="291" w:charSpace="12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91D4E"/>
    <w:multiLevelType w:val="hybridMultilevel"/>
    <w:tmpl w:val="40EE4618"/>
    <w:lvl w:ilvl="0" w:tplc="99EC86DC">
      <w:start w:val="8"/>
      <w:numFmt w:val="decimal"/>
      <w:lvlText w:val="%1"/>
      <w:lvlJc w:val="left"/>
      <w:pPr>
        <w:tabs>
          <w:tab w:val="num" w:pos="540"/>
        </w:tabs>
        <w:ind w:left="540" w:hanging="36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1">
    <w:nsid w:val="176D5FF9"/>
    <w:multiLevelType w:val="hybridMultilevel"/>
    <w:tmpl w:val="183C3FB4"/>
    <w:lvl w:ilvl="0" w:tplc="0A247DCA">
      <w:start w:val="1"/>
      <w:numFmt w:val="decimal"/>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31374E15"/>
    <w:multiLevelType w:val="hybridMultilevel"/>
    <w:tmpl w:val="89F4ED56"/>
    <w:lvl w:ilvl="0" w:tplc="A1967BAA">
      <w:start w:val="1"/>
      <w:numFmt w:val="decimal"/>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426426F5"/>
    <w:multiLevelType w:val="hybridMultilevel"/>
    <w:tmpl w:val="3F96CDA8"/>
    <w:lvl w:ilvl="0" w:tplc="F0F80A1C">
      <w:start w:val="4"/>
      <w:numFmt w:val="decimal"/>
      <w:lvlText w:val="(%1)"/>
      <w:lvlJc w:val="left"/>
      <w:pPr>
        <w:tabs>
          <w:tab w:val="num" w:pos="735"/>
        </w:tabs>
        <w:ind w:left="735" w:hanging="375"/>
      </w:pPr>
      <w:rPr>
        <w:rFonts w:cs="Times New Roman" w:hint="default"/>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4">
    <w:nsid w:val="7573113B"/>
    <w:multiLevelType w:val="hybridMultilevel"/>
    <w:tmpl w:val="4DC62066"/>
    <w:lvl w:ilvl="0" w:tplc="17AC7050">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08"/>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7BB"/>
    <w:rsid w:val="00006D42"/>
    <w:rsid w:val="000172FC"/>
    <w:rsid w:val="000945E4"/>
    <w:rsid w:val="000B7738"/>
    <w:rsid w:val="0011606A"/>
    <w:rsid w:val="00117175"/>
    <w:rsid w:val="00126F63"/>
    <w:rsid w:val="0015312B"/>
    <w:rsid w:val="001D072A"/>
    <w:rsid w:val="001E11A8"/>
    <w:rsid w:val="001F20D8"/>
    <w:rsid w:val="00220FEC"/>
    <w:rsid w:val="002313A9"/>
    <w:rsid w:val="00235266"/>
    <w:rsid w:val="00246B9D"/>
    <w:rsid w:val="002908D3"/>
    <w:rsid w:val="002A3C20"/>
    <w:rsid w:val="00312D30"/>
    <w:rsid w:val="00316B9B"/>
    <w:rsid w:val="00340934"/>
    <w:rsid w:val="00363B03"/>
    <w:rsid w:val="003667BB"/>
    <w:rsid w:val="003B7221"/>
    <w:rsid w:val="003D73CE"/>
    <w:rsid w:val="00407A2A"/>
    <w:rsid w:val="004328DC"/>
    <w:rsid w:val="00471EA8"/>
    <w:rsid w:val="004D18F8"/>
    <w:rsid w:val="005166A8"/>
    <w:rsid w:val="0052744F"/>
    <w:rsid w:val="00550728"/>
    <w:rsid w:val="005538DA"/>
    <w:rsid w:val="005832EB"/>
    <w:rsid w:val="00586D41"/>
    <w:rsid w:val="006225B9"/>
    <w:rsid w:val="006324EC"/>
    <w:rsid w:val="00683307"/>
    <w:rsid w:val="006962B7"/>
    <w:rsid w:val="006A737B"/>
    <w:rsid w:val="006C19F7"/>
    <w:rsid w:val="006D6475"/>
    <w:rsid w:val="0071483D"/>
    <w:rsid w:val="007205AF"/>
    <w:rsid w:val="007B3072"/>
    <w:rsid w:val="007E0CED"/>
    <w:rsid w:val="0082556D"/>
    <w:rsid w:val="00856993"/>
    <w:rsid w:val="00861FC4"/>
    <w:rsid w:val="0089441C"/>
    <w:rsid w:val="00896B57"/>
    <w:rsid w:val="008A3621"/>
    <w:rsid w:val="008C50A1"/>
    <w:rsid w:val="008E4B52"/>
    <w:rsid w:val="008E60D8"/>
    <w:rsid w:val="009B14E6"/>
    <w:rsid w:val="009F05E0"/>
    <w:rsid w:val="00A314ED"/>
    <w:rsid w:val="00A76803"/>
    <w:rsid w:val="00A82C8C"/>
    <w:rsid w:val="00A925C3"/>
    <w:rsid w:val="00AC018D"/>
    <w:rsid w:val="00AD28E4"/>
    <w:rsid w:val="00B21A60"/>
    <w:rsid w:val="00B96604"/>
    <w:rsid w:val="00C06F0C"/>
    <w:rsid w:val="00C11AE8"/>
    <w:rsid w:val="00C40536"/>
    <w:rsid w:val="00C96D6A"/>
    <w:rsid w:val="00CC262E"/>
    <w:rsid w:val="00CE0F51"/>
    <w:rsid w:val="00CF0CDA"/>
    <w:rsid w:val="00D07C03"/>
    <w:rsid w:val="00D266D8"/>
    <w:rsid w:val="00D3214B"/>
    <w:rsid w:val="00D549DE"/>
    <w:rsid w:val="00D60B20"/>
    <w:rsid w:val="00D761AE"/>
    <w:rsid w:val="00DD399D"/>
    <w:rsid w:val="00DF3B46"/>
    <w:rsid w:val="00E03439"/>
    <w:rsid w:val="00E0363D"/>
    <w:rsid w:val="00E066C0"/>
    <w:rsid w:val="00E30CEF"/>
    <w:rsid w:val="00E47412"/>
    <w:rsid w:val="00E668DE"/>
    <w:rsid w:val="00E73FB3"/>
    <w:rsid w:val="00E77808"/>
    <w:rsid w:val="00EA5730"/>
    <w:rsid w:val="00EB3ADB"/>
    <w:rsid w:val="00EB3C1A"/>
    <w:rsid w:val="00FB319E"/>
    <w:rsid w:val="00FB6E04"/>
    <w:rsid w:val="00FE50B1"/>
    <w:rsid w:val="00FF49DF"/>
    <w:rsid w:val="00FF5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6B9B"/>
    <w:pPr>
      <w:widowControl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16B9B"/>
  </w:style>
  <w:style w:type="paragraph" w:styleId="a4">
    <w:name w:val="Balloon Text"/>
    <w:basedOn w:val="a"/>
    <w:semiHidden/>
    <w:rsid w:val="00E77808"/>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6B9B"/>
    <w:pPr>
      <w:widowControl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16B9B"/>
  </w:style>
  <w:style w:type="paragraph" w:styleId="a4">
    <w:name w:val="Balloon Text"/>
    <w:basedOn w:val="a"/>
    <w:semiHidden/>
    <w:rsid w:val="00E7780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694</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○千葉大学大学院医学研究院倫理委員会倫理審査部会内規</vt:lpstr>
      <vt:lpstr>○千葉大学大学院医学研究院倫理委員会倫理審査部会内規</vt:lpstr>
    </vt:vector>
  </TitlesOfParts>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○千葉大学大学院医学研究院倫理委員会倫理審査部会内規</dc:title>
  <dc:creator>cmb589</dc:creator>
  <cp:lastModifiedBy>正木　美奈</cp:lastModifiedBy>
  <cp:revision>4</cp:revision>
  <cp:lastPrinted>2011-07-05T10:42:00Z</cp:lastPrinted>
  <dcterms:created xsi:type="dcterms:W3CDTF">2015-04-26T02:35:00Z</dcterms:created>
  <dcterms:modified xsi:type="dcterms:W3CDTF">2015-10-07T00:02:00Z</dcterms:modified>
</cp:coreProperties>
</file>