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786E" w14:textId="59E7FF7D" w:rsidR="00C05C96" w:rsidRPr="008A341F" w:rsidRDefault="00C75455" w:rsidP="00C05C96">
      <w:pPr>
        <w:widowControl/>
        <w:jc w:val="center"/>
        <w:rPr>
          <w:rFonts w:ascii="MS PGothic" w:eastAsia="MS PGothic" w:hAnsi="MS PGothic" w:cs="Arial"/>
          <w:b/>
          <w:bCs/>
          <w:sz w:val="24"/>
          <w:szCs w:val="28"/>
        </w:rPr>
      </w:pPr>
      <w:r>
        <w:rPr>
          <w:rFonts w:ascii="MS PGothic" w:eastAsia="MS PGothic" w:hAnsi="MS PGothic" w:cs="Arial" w:hint="eastAsia"/>
          <w:b/>
          <w:bCs/>
          <w:sz w:val="24"/>
          <w:szCs w:val="28"/>
        </w:rPr>
        <w:t>頭頸部腫瘍</w:t>
      </w:r>
      <w:r w:rsidR="00564194" w:rsidRPr="008A341F">
        <w:rPr>
          <w:rFonts w:ascii="MS PGothic" w:eastAsia="MS PGothic" w:hAnsi="MS PGothic" w:cs="Arial" w:hint="eastAsia"/>
          <w:b/>
          <w:bCs/>
          <w:sz w:val="24"/>
          <w:szCs w:val="28"/>
        </w:rPr>
        <w:t>の免疫解析</w:t>
      </w:r>
      <w:r w:rsidR="00C05C96" w:rsidRPr="008A341F">
        <w:rPr>
          <w:rFonts w:ascii="MS PGothic" w:eastAsia="MS PGothic" w:hAnsi="MS PGothic" w:cs="Arial" w:hint="eastAsia"/>
          <w:b/>
          <w:bCs/>
          <w:sz w:val="24"/>
          <w:szCs w:val="28"/>
        </w:rPr>
        <w:t>研究</w:t>
      </w:r>
    </w:p>
    <w:p w14:paraId="7F1C0886" w14:textId="77777777" w:rsidR="00564194" w:rsidRPr="008A341F" w:rsidRDefault="00564194" w:rsidP="00C05C96">
      <w:pPr>
        <w:widowControl/>
        <w:jc w:val="center"/>
        <w:rPr>
          <w:rFonts w:ascii="MS PGothic" w:eastAsia="MS PGothic" w:hAnsi="MS PGothic" w:cs="MS PGothic"/>
          <w:b/>
          <w:bCs/>
          <w:color w:val="000000"/>
          <w:sz w:val="24"/>
          <w:szCs w:val="24"/>
        </w:rPr>
      </w:pPr>
    </w:p>
    <w:p w14:paraId="456BCF5B" w14:textId="1BBA8EC9" w:rsidR="00E60520" w:rsidRPr="008A341F" w:rsidRDefault="00C75455" w:rsidP="00C47B7A">
      <w:pPr>
        <w:jc w:val="center"/>
        <w:rPr>
          <w:rFonts w:ascii="MS PGothic" w:eastAsia="MS PGothic" w:hAnsi="MS PGothic"/>
          <w:b/>
          <w:bCs/>
          <w:color w:val="000000" w:themeColor="text1"/>
          <w:sz w:val="24"/>
          <w:szCs w:val="24"/>
        </w:rPr>
      </w:pPr>
      <w:r w:rsidRPr="00A64515">
        <w:rPr>
          <w:rFonts w:ascii="MS PGothic" w:eastAsia="MS PGothic" w:hAnsi="MS PGothic"/>
          <w:b/>
          <w:bCs/>
          <w:color w:val="000000" w:themeColor="text1"/>
          <w:sz w:val="24"/>
          <w:szCs w:val="24"/>
        </w:rPr>
        <w:t>20</w:t>
      </w:r>
      <w:r w:rsidR="0044315D" w:rsidRPr="00A64515">
        <w:rPr>
          <w:rFonts w:ascii="MS PGothic" w:eastAsia="MS PGothic" w:hAnsi="MS PGothic"/>
          <w:b/>
          <w:bCs/>
          <w:color w:val="000000" w:themeColor="text1"/>
          <w:sz w:val="24"/>
          <w:szCs w:val="24"/>
        </w:rPr>
        <w:t>1</w:t>
      </w:r>
      <w:r w:rsidRPr="00A64515">
        <w:rPr>
          <w:rFonts w:ascii="MS PGothic" w:eastAsia="MS PGothic" w:hAnsi="MS PGothic" w:hint="eastAsia"/>
          <w:b/>
          <w:bCs/>
          <w:color w:val="000000" w:themeColor="text1"/>
          <w:sz w:val="24"/>
          <w:szCs w:val="24"/>
        </w:rPr>
        <w:t>2</w:t>
      </w:r>
      <w:r w:rsidR="00564194" w:rsidRPr="00A64515">
        <w:rPr>
          <w:rFonts w:ascii="MS PGothic" w:eastAsia="MS PGothic" w:hAnsi="MS PGothic" w:hint="eastAsia"/>
          <w:b/>
          <w:bCs/>
          <w:color w:val="000000" w:themeColor="text1"/>
          <w:sz w:val="24"/>
          <w:szCs w:val="24"/>
        </w:rPr>
        <w:t>年から20</w:t>
      </w:r>
      <w:r w:rsidRPr="00A64515">
        <w:rPr>
          <w:rFonts w:ascii="MS PGothic" w:eastAsia="MS PGothic" w:hAnsi="MS PGothic"/>
          <w:b/>
          <w:bCs/>
          <w:color w:val="000000" w:themeColor="text1"/>
          <w:sz w:val="24"/>
          <w:szCs w:val="24"/>
        </w:rPr>
        <w:t>22</w:t>
      </w:r>
      <w:r w:rsidR="00564194" w:rsidRPr="00A64515">
        <w:rPr>
          <w:rFonts w:ascii="MS PGothic" w:eastAsia="MS PGothic" w:hAnsi="MS PGothic" w:hint="eastAsia"/>
          <w:b/>
          <w:bCs/>
          <w:color w:val="000000" w:themeColor="text1"/>
          <w:sz w:val="24"/>
          <w:szCs w:val="24"/>
        </w:rPr>
        <w:t>年</w:t>
      </w:r>
      <w:r w:rsidR="00564194" w:rsidRPr="008A341F">
        <w:rPr>
          <w:rFonts w:ascii="MS PGothic" w:eastAsia="MS PGothic" w:hAnsi="MS PGothic" w:hint="eastAsia"/>
          <w:b/>
          <w:bCs/>
          <w:color w:val="000000" w:themeColor="text1"/>
          <w:sz w:val="24"/>
          <w:szCs w:val="24"/>
        </w:rPr>
        <w:t>に</w:t>
      </w:r>
      <w:r>
        <w:rPr>
          <w:rFonts w:ascii="MS PGothic" w:eastAsia="MS PGothic" w:hAnsi="MS PGothic" w:hint="eastAsia"/>
          <w:b/>
          <w:bCs/>
          <w:color w:val="000000" w:themeColor="text1"/>
          <w:sz w:val="24"/>
          <w:szCs w:val="24"/>
        </w:rPr>
        <w:t>頭頸部</w:t>
      </w:r>
      <w:r w:rsidR="00564194" w:rsidRPr="008A341F">
        <w:rPr>
          <w:rFonts w:ascii="MS PGothic" w:eastAsia="MS PGothic" w:hAnsi="MS PGothic" w:hint="eastAsia"/>
          <w:b/>
          <w:bCs/>
          <w:color w:val="000000" w:themeColor="text1"/>
          <w:sz w:val="24"/>
          <w:szCs w:val="24"/>
        </w:rPr>
        <w:t>腫瘍の診断治療を受けた方へ</w:t>
      </w:r>
    </w:p>
    <w:p w14:paraId="70D1AFA4" w14:textId="374C0A9C" w:rsidR="00564194" w:rsidRPr="008D02D2" w:rsidRDefault="00564194" w:rsidP="00E60520">
      <w:pPr>
        <w:jc w:val="center"/>
        <w:rPr>
          <w:rFonts w:ascii="MS PGothic" w:eastAsia="MS PGothic" w:hAnsi="MS PGothic"/>
          <w:color w:val="000000" w:themeColor="text1"/>
        </w:rPr>
      </w:pPr>
    </w:p>
    <w:p w14:paraId="7B3FC907" w14:textId="77777777" w:rsidR="00564194" w:rsidRPr="008A341F" w:rsidRDefault="00564194" w:rsidP="00E60520">
      <w:pPr>
        <w:jc w:val="center"/>
        <w:rPr>
          <w:rFonts w:ascii="MS PGothic" w:eastAsia="MS PGothic" w:hAnsi="MS PGothic"/>
          <w:color w:val="000000" w:themeColor="text1"/>
        </w:rPr>
      </w:pPr>
    </w:p>
    <w:p w14:paraId="59A9D886" w14:textId="77777777" w:rsidR="00423F89" w:rsidRPr="008A341F" w:rsidRDefault="00177E23" w:rsidP="00423F89">
      <w:pPr>
        <w:pStyle w:val="ListParagraph"/>
        <w:widowControl/>
        <w:numPr>
          <w:ilvl w:val="0"/>
          <w:numId w:val="1"/>
        </w:numPr>
        <w:ind w:leftChars="0"/>
        <w:jc w:val="left"/>
        <w:rPr>
          <w:rFonts w:ascii="MS PGothic" w:hAnsi="MS PGothic" w:cs="MS PGothic"/>
          <w:color w:val="FF0000"/>
          <w:sz w:val="21"/>
          <w:szCs w:val="21"/>
        </w:rPr>
      </w:pPr>
      <w:r w:rsidRPr="008A341F">
        <w:rPr>
          <w:rFonts w:ascii="MS PGothic" w:hAnsi="MS PGothic" w:cs="MS PGothic" w:hint="eastAsia"/>
          <w:color w:val="000000" w:themeColor="text1"/>
          <w:sz w:val="21"/>
          <w:szCs w:val="21"/>
        </w:rPr>
        <w:t>研究の対象</w:t>
      </w:r>
      <w:r w:rsidR="00296E36" w:rsidRPr="008A341F">
        <w:rPr>
          <w:rFonts w:ascii="MS PGothic" w:hAnsi="MS PGothic" w:cs="MS PGothic" w:hint="eastAsia"/>
          <w:color w:val="000000" w:themeColor="text1"/>
          <w:sz w:val="21"/>
          <w:szCs w:val="21"/>
        </w:rPr>
        <w:t>：</w:t>
      </w:r>
    </w:p>
    <w:p w14:paraId="2C7E33F3" w14:textId="69C261C7" w:rsidR="00423F89" w:rsidRPr="008A341F" w:rsidRDefault="00C75455" w:rsidP="00423F89">
      <w:pPr>
        <w:pStyle w:val="ListParagraph"/>
        <w:widowControl/>
        <w:ind w:leftChars="0" w:left="456" w:firstLineChars="100" w:firstLine="220"/>
        <w:jc w:val="left"/>
        <w:rPr>
          <w:rFonts w:ascii="MS PGothic" w:hAnsi="MS PGothic" w:cs="ＭＳy懾...."/>
          <w:color w:val="000000" w:themeColor="text1"/>
          <w:kern w:val="0"/>
          <w:sz w:val="21"/>
          <w:szCs w:val="21"/>
        </w:rPr>
      </w:pPr>
      <w:r w:rsidRPr="00A64515">
        <w:rPr>
          <w:rFonts w:ascii="MS PGothic" w:hAnsi="MS PGothic" w:cstheme="majorHAnsi"/>
          <w:szCs w:val="21"/>
        </w:rPr>
        <w:t>20</w:t>
      </w:r>
      <w:r w:rsidR="0044315D" w:rsidRPr="00A64515">
        <w:rPr>
          <w:rFonts w:ascii="MS PGothic" w:hAnsi="MS PGothic" w:cstheme="majorHAnsi"/>
          <w:szCs w:val="21"/>
        </w:rPr>
        <w:t>1</w:t>
      </w:r>
      <w:r w:rsidRPr="00A64515">
        <w:rPr>
          <w:rFonts w:ascii="MS PGothic" w:hAnsi="MS PGothic" w:cstheme="majorHAnsi"/>
          <w:szCs w:val="21"/>
        </w:rPr>
        <w:t>2</w:t>
      </w:r>
      <w:r w:rsidR="00564194" w:rsidRPr="00A64515">
        <w:rPr>
          <w:rFonts w:ascii="MS PGothic" w:hAnsi="MS PGothic" w:cstheme="majorHAnsi" w:hint="eastAsia"/>
          <w:szCs w:val="21"/>
        </w:rPr>
        <w:t>年から20</w:t>
      </w:r>
      <w:r w:rsidR="008D02D2" w:rsidRPr="00A64515">
        <w:rPr>
          <w:rFonts w:ascii="MS PGothic" w:hAnsi="MS PGothic" w:cstheme="majorHAnsi" w:hint="eastAsia"/>
          <w:szCs w:val="21"/>
        </w:rPr>
        <w:t>2</w:t>
      </w:r>
      <w:r w:rsidRPr="00A64515">
        <w:rPr>
          <w:rFonts w:ascii="MS PGothic" w:hAnsi="MS PGothic" w:cstheme="majorHAnsi"/>
          <w:szCs w:val="21"/>
        </w:rPr>
        <w:t>2</w:t>
      </w:r>
      <w:r w:rsidR="00564194" w:rsidRPr="00A64515">
        <w:rPr>
          <w:rFonts w:ascii="MS PGothic" w:hAnsi="MS PGothic" w:cstheme="majorHAnsi" w:hint="eastAsia"/>
          <w:szCs w:val="21"/>
        </w:rPr>
        <w:t>年</w:t>
      </w:r>
      <w:r w:rsidR="00564194" w:rsidRPr="008A341F">
        <w:rPr>
          <w:rFonts w:ascii="MS PGothic" w:hAnsi="MS PGothic" w:cstheme="majorHAnsi" w:hint="eastAsia"/>
          <w:szCs w:val="21"/>
        </w:rPr>
        <w:t>に</w:t>
      </w:r>
      <w:r w:rsidR="006C42B8">
        <w:rPr>
          <w:rFonts w:ascii="MS PGothic" w:hAnsi="MS PGothic" w:cstheme="majorHAnsi" w:hint="eastAsia"/>
          <w:szCs w:val="21"/>
        </w:rPr>
        <w:t>千葉大学医学部附属病院または千葉県がんセンターにおいて、</w:t>
      </w:r>
      <w:r w:rsidR="006C42B8" w:rsidRPr="006C42B8">
        <w:rPr>
          <w:rFonts w:ascii="MS PGothic" w:hAnsi="MS PGothic" w:cstheme="majorHAnsi"/>
          <w:szCs w:val="21"/>
        </w:rPr>
        <w:t>舌がんなどの口腔がん、咽頭がん、喉頭がん、鼻副鼻腔がん、唾液腺がん、耳のがん、などの頭頸部腫瘍</w:t>
      </w:r>
      <w:r w:rsidR="006C42B8">
        <w:rPr>
          <w:rFonts w:ascii="MS PGothic" w:hAnsi="MS PGothic" w:cstheme="majorHAnsi" w:hint="eastAsia"/>
          <w:szCs w:val="21"/>
        </w:rPr>
        <w:t>の</w:t>
      </w:r>
      <w:r w:rsidR="00564194" w:rsidRPr="008A341F">
        <w:rPr>
          <w:rFonts w:ascii="MS PGothic" w:hAnsi="MS PGothic" w:cstheme="majorHAnsi" w:hint="eastAsia"/>
          <w:szCs w:val="21"/>
        </w:rPr>
        <w:t>診断</w:t>
      </w:r>
      <w:r w:rsidR="006C42B8">
        <w:rPr>
          <w:rFonts w:ascii="MS PGothic" w:hAnsi="MS PGothic" w:cstheme="majorHAnsi" w:hint="eastAsia"/>
          <w:szCs w:val="21"/>
        </w:rPr>
        <w:t>や</w:t>
      </w:r>
      <w:r w:rsidR="00564194" w:rsidRPr="008A341F">
        <w:rPr>
          <w:rFonts w:ascii="MS PGothic" w:hAnsi="MS PGothic" w:cstheme="majorHAnsi" w:hint="eastAsia"/>
          <w:szCs w:val="21"/>
        </w:rPr>
        <w:t>治療を受けた</w:t>
      </w:r>
      <w:r w:rsidR="00E60520" w:rsidRPr="008A341F">
        <w:rPr>
          <w:rFonts w:ascii="MS PGothic" w:hAnsi="MS PGothic" w:cs="ＭＳy懾...." w:hint="eastAsia"/>
          <w:color w:val="000000" w:themeColor="text1"/>
          <w:kern w:val="0"/>
          <w:sz w:val="21"/>
          <w:szCs w:val="21"/>
        </w:rPr>
        <w:t>方を対象としています。本研究ではすでに採取され</w:t>
      </w:r>
      <w:r w:rsidR="000E486C" w:rsidRPr="008A341F">
        <w:rPr>
          <w:rFonts w:ascii="MS PGothic" w:hAnsi="MS PGothic" w:cs="ＭＳy懾...." w:hint="eastAsia"/>
          <w:color w:val="000000" w:themeColor="text1"/>
          <w:kern w:val="0"/>
          <w:sz w:val="21"/>
          <w:szCs w:val="21"/>
        </w:rPr>
        <w:t>保存されている</w:t>
      </w:r>
      <w:r w:rsidR="00E60520" w:rsidRPr="008A341F">
        <w:rPr>
          <w:rFonts w:ascii="MS PGothic" w:hAnsi="MS PGothic" w:cs="ＭＳy懾...." w:hint="eastAsia"/>
          <w:color w:val="000000" w:themeColor="text1"/>
          <w:kern w:val="0"/>
          <w:sz w:val="21"/>
          <w:szCs w:val="21"/>
        </w:rPr>
        <w:t>手術もしくは生検組織</w:t>
      </w:r>
      <w:r w:rsidR="00564194" w:rsidRPr="008A341F">
        <w:rPr>
          <w:rFonts w:ascii="MS PGothic" w:hAnsi="MS PGothic" w:cs="ＭＳy懾...." w:hint="eastAsia"/>
          <w:color w:val="000000" w:themeColor="text1"/>
          <w:kern w:val="0"/>
          <w:sz w:val="21"/>
          <w:szCs w:val="21"/>
        </w:rPr>
        <w:t>の残り</w:t>
      </w:r>
      <w:r w:rsidR="00E60520" w:rsidRPr="008A341F">
        <w:rPr>
          <w:rFonts w:ascii="MS PGothic" w:hAnsi="MS PGothic" w:cs="ＭＳy懾...." w:hint="eastAsia"/>
          <w:color w:val="000000" w:themeColor="text1"/>
          <w:kern w:val="0"/>
          <w:sz w:val="21"/>
          <w:szCs w:val="21"/>
        </w:rPr>
        <w:t>を対象とします。</w:t>
      </w:r>
    </w:p>
    <w:p w14:paraId="41E9F380" w14:textId="77777777" w:rsidR="00E60520" w:rsidRPr="008A341F" w:rsidRDefault="00E60520" w:rsidP="00423F89">
      <w:pPr>
        <w:pStyle w:val="ListParagraph"/>
        <w:widowControl/>
        <w:ind w:leftChars="0" w:left="456" w:firstLineChars="100" w:firstLine="210"/>
        <w:jc w:val="left"/>
        <w:rPr>
          <w:rFonts w:ascii="MS PGothic" w:hAnsi="MS PGothic" w:cs="MS PGothic"/>
          <w:color w:val="FF0000"/>
          <w:sz w:val="21"/>
          <w:szCs w:val="21"/>
        </w:rPr>
      </w:pPr>
    </w:p>
    <w:p w14:paraId="42B21F52" w14:textId="77777777" w:rsidR="00423F89" w:rsidRPr="008A341F" w:rsidRDefault="00A7479D" w:rsidP="00296E36">
      <w:pPr>
        <w:pStyle w:val="ListParagraph"/>
        <w:widowControl/>
        <w:numPr>
          <w:ilvl w:val="0"/>
          <w:numId w:val="1"/>
        </w:numPr>
        <w:ind w:leftChars="0"/>
        <w:jc w:val="left"/>
        <w:rPr>
          <w:rFonts w:ascii="MS PGothic" w:hAnsi="MS PGothic" w:cs="MS PGothic"/>
          <w:color w:val="FF0000"/>
          <w:sz w:val="21"/>
          <w:szCs w:val="21"/>
        </w:rPr>
      </w:pPr>
      <w:r w:rsidRPr="008A341F">
        <w:rPr>
          <w:rFonts w:ascii="MS PGothic" w:hAnsi="MS PGothic" w:cs="MS PGothic" w:hint="eastAsia"/>
          <w:color w:val="000000" w:themeColor="text1"/>
          <w:sz w:val="21"/>
          <w:szCs w:val="21"/>
        </w:rPr>
        <w:t>研究目的・方法</w:t>
      </w:r>
      <w:r w:rsidR="00296E36" w:rsidRPr="008A341F">
        <w:rPr>
          <w:rFonts w:ascii="MS PGothic" w:hAnsi="MS PGothic" w:cs="MS PGothic" w:hint="eastAsia"/>
          <w:color w:val="000000" w:themeColor="text1"/>
          <w:sz w:val="21"/>
          <w:szCs w:val="21"/>
        </w:rPr>
        <w:t>：</w:t>
      </w:r>
    </w:p>
    <w:p w14:paraId="05A330F7" w14:textId="77777777" w:rsidR="008F57A1" w:rsidRPr="008A341F" w:rsidRDefault="006C069D" w:rsidP="008F57A1">
      <w:pPr>
        <w:pStyle w:val="ListParagraph"/>
        <w:autoSpaceDE w:val="0"/>
        <w:autoSpaceDN w:val="0"/>
        <w:adjustRightInd w:val="0"/>
        <w:ind w:leftChars="0" w:left="480" w:firstLineChars="100" w:firstLine="210"/>
        <w:jc w:val="left"/>
        <w:rPr>
          <w:rFonts w:ascii="MS PGothic" w:hAnsi="MS PGothic"/>
          <w:sz w:val="21"/>
          <w:szCs w:val="21"/>
        </w:rPr>
      </w:pPr>
      <w:r w:rsidRPr="008A341F">
        <w:rPr>
          <w:rFonts w:ascii="MS PGothic" w:hAnsi="MS PGothic" w:hint="eastAsia"/>
          <w:sz w:val="21"/>
          <w:szCs w:val="21"/>
        </w:rPr>
        <w:t>「免疫」とは、「自分とは違う異物(非自己)を攻撃し、排除しようとする体の防御システム」です。正常な細胞ががん細胞になるとき、通常、非自己と認識され、リンパ球により排除されますが、一部のがん細胞が巧みにこの免疫監視機構を回避し、やがて大きながんを形成します。最近、がん細胞が免疫監視機構を回避する仕組みをうまくコントロールし、がん細胞に対するリンパ球</w:t>
      </w:r>
      <w:r w:rsidR="008F57A1" w:rsidRPr="008A341F">
        <w:rPr>
          <w:rFonts w:ascii="MS PGothic" w:hAnsi="MS PGothic" w:hint="eastAsia"/>
          <w:sz w:val="21"/>
          <w:szCs w:val="21"/>
        </w:rPr>
        <w:t>の攻撃を高める免疫療法の開発が急速に進んでいます。近年では免疫療法を受けた患者さんの血液あるいは組織を使用した研究が進められ、免疫療法が患者さんの体内でどのような作用を示すのかを知ることができるようになってきました。このように患者さんの検体を使用することでがんに対する免疫応答を解析することができ、臨床における治療効果予測因子の解明や，新たな免疫療法の開発へとつなげることができます。</w:t>
      </w:r>
    </w:p>
    <w:p w14:paraId="5A8F2E75" w14:textId="6F5BE3FF" w:rsidR="00E60520" w:rsidRPr="008A341F" w:rsidRDefault="00564194" w:rsidP="008F57A1">
      <w:pPr>
        <w:pStyle w:val="ListParagraph"/>
        <w:autoSpaceDE w:val="0"/>
        <w:autoSpaceDN w:val="0"/>
        <w:adjustRightInd w:val="0"/>
        <w:ind w:leftChars="0" w:left="480" w:firstLineChars="100" w:firstLine="210"/>
        <w:jc w:val="left"/>
        <w:rPr>
          <w:rFonts w:ascii="MS PGothic" w:hAnsi="MS PGothic"/>
          <w:sz w:val="21"/>
          <w:szCs w:val="21"/>
        </w:rPr>
      </w:pPr>
      <w:r w:rsidRPr="008A341F">
        <w:rPr>
          <w:rFonts w:ascii="MS PGothic" w:hAnsi="MS PGothic" w:cs="ＭＳy懾...." w:hint="eastAsia"/>
          <w:color w:val="000000" w:themeColor="text1"/>
          <w:kern w:val="0"/>
          <w:sz w:val="21"/>
          <w:szCs w:val="21"/>
        </w:rPr>
        <w:t>そこで</w:t>
      </w:r>
      <w:r w:rsidR="0044315D">
        <w:rPr>
          <w:rFonts w:ascii="MS PGothic" w:hAnsi="MS PGothic" w:cs="ＭＳy懾...."/>
          <w:color w:val="000000" w:themeColor="text1"/>
          <w:kern w:val="0"/>
          <w:sz w:val="21"/>
          <w:szCs w:val="21"/>
        </w:rPr>
        <w:t>2012</w:t>
      </w:r>
      <w:r w:rsidRPr="00A64515">
        <w:rPr>
          <w:rFonts w:ascii="MS PGothic" w:hAnsi="MS PGothic" w:cs="ＭＳy懾...." w:hint="eastAsia"/>
          <w:color w:val="000000" w:themeColor="text1"/>
          <w:kern w:val="0"/>
          <w:sz w:val="21"/>
          <w:szCs w:val="21"/>
        </w:rPr>
        <w:t>年から20</w:t>
      </w:r>
      <w:r w:rsidR="008D02D2" w:rsidRPr="00A64515">
        <w:rPr>
          <w:rFonts w:ascii="MS PGothic" w:hAnsi="MS PGothic" w:cs="ＭＳy懾...." w:hint="eastAsia"/>
          <w:color w:val="000000" w:themeColor="text1"/>
          <w:kern w:val="0"/>
          <w:sz w:val="21"/>
          <w:szCs w:val="21"/>
        </w:rPr>
        <w:t>2</w:t>
      </w:r>
      <w:r w:rsidR="0044315D" w:rsidRPr="00A64515">
        <w:rPr>
          <w:rFonts w:ascii="MS PGothic" w:hAnsi="MS PGothic" w:cs="ＭＳy懾...."/>
          <w:color w:val="000000" w:themeColor="text1"/>
          <w:kern w:val="0"/>
          <w:sz w:val="21"/>
          <w:szCs w:val="21"/>
        </w:rPr>
        <w:t>2</w:t>
      </w:r>
      <w:r w:rsidRPr="00A64515">
        <w:rPr>
          <w:rFonts w:ascii="MS PGothic" w:hAnsi="MS PGothic" w:cs="ＭＳy懾...." w:hint="eastAsia"/>
          <w:color w:val="000000" w:themeColor="text1"/>
          <w:kern w:val="0"/>
          <w:sz w:val="21"/>
          <w:szCs w:val="21"/>
        </w:rPr>
        <w:t>年の間</w:t>
      </w:r>
      <w:r w:rsidRPr="008A341F">
        <w:rPr>
          <w:rFonts w:ascii="MS PGothic" w:hAnsi="MS PGothic" w:cs="ＭＳy懾...." w:hint="eastAsia"/>
          <w:color w:val="000000" w:themeColor="text1"/>
          <w:kern w:val="0"/>
          <w:sz w:val="21"/>
          <w:szCs w:val="21"/>
        </w:rPr>
        <w:t>に</w:t>
      </w:r>
      <w:r w:rsidR="00C47B7A">
        <w:rPr>
          <w:rFonts w:ascii="MS PGothic" w:hAnsi="MS PGothic" w:cs="ＭＳy懾...." w:hint="eastAsia"/>
          <w:color w:val="000000" w:themeColor="text1"/>
          <w:kern w:val="0"/>
          <w:sz w:val="21"/>
          <w:szCs w:val="21"/>
        </w:rPr>
        <w:t>本研究に参加している施設（</w:t>
      </w:r>
      <w:r w:rsidRPr="008A341F">
        <w:rPr>
          <w:rFonts w:ascii="MS PGothic" w:hAnsi="MS PGothic" w:cs="ＭＳy懾...." w:hint="eastAsia"/>
          <w:color w:val="000000" w:themeColor="text1"/>
          <w:kern w:val="0"/>
          <w:sz w:val="21"/>
          <w:szCs w:val="21"/>
        </w:rPr>
        <w:t>当院</w:t>
      </w:r>
      <w:r w:rsidR="0044315D">
        <w:rPr>
          <w:rFonts w:ascii="MS PGothic" w:hAnsi="MS PGothic" w:cs="ＭＳy懾...." w:hint="eastAsia"/>
          <w:color w:val="000000" w:themeColor="text1"/>
          <w:kern w:val="0"/>
          <w:sz w:val="21"/>
          <w:szCs w:val="21"/>
        </w:rPr>
        <w:t>および千葉大学医学部附属病院</w:t>
      </w:r>
      <w:r w:rsidR="00C47B7A">
        <w:rPr>
          <w:rFonts w:ascii="MS PGothic" w:hAnsi="MS PGothic" w:cs="ＭＳy懾...." w:hint="eastAsia"/>
          <w:color w:val="000000" w:themeColor="text1"/>
          <w:kern w:val="0"/>
          <w:sz w:val="21"/>
          <w:szCs w:val="21"/>
        </w:rPr>
        <w:t>）</w:t>
      </w:r>
      <w:r w:rsidRPr="008A341F">
        <w:rPr>
          <w:rFonts w:ascii="MS PGothic" w:hAnsi="MS PGothic" w:cs="ＭＳy懾...." w:hint="eastAsia"/>
          <w:color w:val="000000" w:themeColor="text1"/>
          <w:kern w:val="0"/>
          <w:sz w:val="21"/>
          <w:szCs w:val="21"/>
        </w:rPr>
        <w:t>にて</w:t>
      </w:r>
      <w:r w:rsidR="0044315D">
        <w:rPr>
          <w:rFonts w:ascii="MS PGothic" w:hAnsi="MS PGothic" w:cs="ＭＳy懾...." w:hint="eastAsia"/>
          <w:color w:val="000000" w:themeColor="text1"/>
          <w:kern w:val="0"/>
          <w:sz w:val="21"/>
          <w:szCs w:val="21"/>
        </w:rPr>
        <w:t>頭頸部腫瘍</w:t>
      </w:r>
      <w:r w:rsidRPr="008A341F">
        <w:rPr>
          <w:rFonts w:ascii="MS PGothic" w:hAnsi="MS PGothic" w:cs="ＭＳy懾...." w:hint="eastAsia"/>
          <w:color w:val="000000" w:themeColor="text1"/>
          <w:kern w:val="0"/>
          <w:sz w:val="21"/>
          <w:szCs w:val="21"/>
        </w:rPr>
        <w:t>の診断治療を受けた方の採取された手術もしくは生検組織の残りを用いて免疫にかかわるタンパク質の発現</w:t>
      </w:r>
      <w:r w:rsidR="00E60520" w:rsidRPr="008A341F">
        <w:rPr>
          <w:rFonts w:ascii="MS PGothic" w:hAnsi="MS PGothic" w:cs="ＭＳy懾...." w:hint="eastAsia"/>
          <w:color w:val="000000" w:themeColor="text1"/>
          <w:kern w:val="0"/>
          <w:sz w:val="21"/>
          <w:szCs w:val="21"/>
        </w:rPr>
        <w:t>解析を行い、臨床における治療効果予測因子を探索すること、また本解析結果を基盤とした新規免疫療法の開発を目標とします。</w:t>
      </w:r>
    </w:p>
    <w:p w14:paraId="2DD59419" w14:textId="23946FA7" w:rsidR="00423F89" w:rsidRPr="008A341F" w:rsidRDefault="00703FAF" w:rsidP="005F2D59">
      <w:pPr>
        <w:pStyle w:val="ListParagraph"/>
        <w:tabs>
          <w:tab w:val="left" w:pos="1843"/>
        </w:tabs>
        <w:ind w:leftChars="0" w:left="480" w:firstLineChars="100" w:firstLine="210"/>
        <w:rPr>
          <w:rFonts w:ascii="MS PGothic" w:hAnsi="MS PGothic"/>
          <w:sz w:val="21"/>
          <w:szCs w:val="21"/>
        </w:rPr>
      </w:pPr>
      <w:r w:rsidRPr="008A341F">
        <w:rPr>
          <w:rFonts w:ascii="MS PGothic" w:hAnsi="MS PGothic" w:cs="ＭＳy懾...." w:hint="eastAsia"/>
          <w:color w:val="000000" w:themeColor="text1"/>
          <w:kern w:val="0"/>
          <w:sz w:val="21"/>
          <w:szCs w:val="21"/>
        </w:rPr>
        <w:t>既に</w:t>
      </w:r>
      <w:r w:rsidR="00564194" w:rsidRPr="008A341F">
        <w:rPr>
          <w:rFonts w:ascii="MS PGothic" w:hAnsi="MS PGothic" w:cs="ＭＳy懾...." w:hint="eastAsia"/>
          <w:color w:val="000000" w:themeColor="text1"/>
          <w:kern w:val="0"/>
          <w:sz w:val="21"/>
          <w:szCs w:val="21"/>
        </w:rPr>
        <w:t>診療で</w:t>
      </w:r>
      <w:r w:rsidR="00E60520" w:rsidRPr="008A341F">
        <w:rPr>
          <w:rFonts w:ascii="MS PGothic" w:hAnsi="MS PGothic" w:cs="ＭＳy懾...."/>
          <w:color w:val="000000" w:themeColor="text1"/>
          <w:kern w:val="0"/>
          <w:sz w:val="21"/>
          <w:szCs w:val="21"/>
        </w:rPr>
        <w:t>収集している検体を利用しますので検体を新たに採取することはありません</w:t>
      </w:r>
      <w:r w:rsidR="00E60520" w:rsidRPr="008A341F">
        <w:rPr>
          <w:rFonts w:ascii="MS PGothic" w:hAnsi="MS PGothic" w:cs="ＭＳy懾...." w:hint="eastAsia"/>
          <w:color w:val="000000" w:themeColor="text1"/>
          <w:kern w:val="0"/>
          <w:sz w:val="21"/>
          <w:szCs w:val="21"/>
        </w:rPr>
        <w:t>。約</w:t>
      </w:r>
      <w:r w:rsidR="008D02D2">
        <w:rPr>
          <w:rFonts w:ascii="MS PGothic" w:hAnsi="MS PGothic" w:cs="ＭＳy懾...." w:hint="eastAsia"/>
          <w:color w:val="000000" w:themeColor="text1"/>
          <w:kern w:val="0"/>
          <w:sz w:val="21"/>
          <w:szCs w:val="21"/>
        </w:rPr>
        <w:t>100</w:t>
      </w:r>
      <w:r w:rsidR="00E60520" w:rsidRPr="008A341F">
        <w:rPr>
          <w:rFonts w:ascii="MS PGothic" w:hAnsi="MS PGothic" w:cs="ＭＳy懾...." w:hint="eastAsia"/>
          <w:color w:val="000000" w:themeColor="text1"/>
          <w:kern w:val="0"/>
          <w:sz w:val="21"/>
          <w:szCs w:val="21"/>
        </w:rPr>
        <w:t>名の患者さんの残余検体を解析する予定です。この研究は</w:t>
      </w:r>
      <w:r w:rsidR="00564194" w:rsidRPr="008A341F">
        <w:rPr>
          <w:rFonts w:ascii="MS PGothic" w:hAnsi="MS PGothic" w:cs="ＭＳy懾...." w:hint="eastAsia"/>
          <w:color w:val="000000" w:themeColor="text1"/>
          <w:kern w:val="0"/>
          <w:sz w:val="21"/>
          <w:szCs w:val="21"/>
        </w:rPr>
        <w:t>千葉県がんセンター研究所の研究費で</w:t>
      </w:r>
      <w:r w:rsidR="00E60520" w:rsidRPr="008A341F">
        <w:rPr>
          <w:rFonts w:ascii="MS PGothic" w:hAnsi="MS PGothic" w:cs="ＭＳy懾...." w:hint="eastAsia"/>
          <w:color w:val="000000" w:themeColor="text1"/>
          <w:kern w:val="0"/>
          <w:sz w:val="21"/>
          <w:szCs w:val="21"/>
        </w:rPr>
        <w:t>実施されます。研究</w:t>
      </w:r>
      <w:r w:rsidR="00CC38CA">
        <w:rPr>
          <w:rFonts w:ascii="MS PGothic" w:hAnsi="MS PGothic" w:cs="ＭＳy懾...." w:hint="eastAsia"/>
          <w:color w:val="000000" w:themeColor="text1"/>
          <w:kern w:val="0"/>
          <w:sz w:val="21"/>
          <w:szCs w:val="21"/>
        </w:rPr>
        <w:t>代表者</w:t>
      </w:r>
      <w:r w:rsidR="00E60520" w:rsidRPr="008A341F">
        <w:rPr>
          <w:rFonts w:ascii="MS PGothic" w:hAnsi="MS PGothic" w:cs="ＭＳy懾...." w:hint="eastAsia"/>
          <w:color w:val="000000" w:themeColor="text1"/>
          <w:kern w:val="0"/>
          <w:sz w:val="21"/>
          <w:szCs w:val="21"/>
        </w:rPr>
        <w:t>は</w:t>
      </w:r>
      <w:r w:rsidR="00564194" w:rsidRPr="008A341F">
        <w:rPr>
          <w:rFonts w:ascii="MS PGothic" w:hAnsi="MS PGothic" w:cs="ＭＳy懾...." w:hint="eastAsia"/>
          <w:color w:val="000000" w:themeColor="text1"/>
          <w:kern w:val="0"/>
          <w:sz w:val="21"/>
          <w:szCs w:val="21"/>
        </w:rPr>
        <w:t>千葉県がんセンター</w:t>
      </w:r>
      <w:r w:rsidR="0044315D">
        <w:rPr>
          <w:rFonts w:ascii="MS PGothic" w:hAnsi="MS PGothic" w:cs="ＭＳy懾...." w:hint="eastAsia"/>
          <w:color w:val="000000" w:themeColor="text1"/>
          <w:kern w:val="0"/>
          <w:sz w:val="21"/>
          <w:szCs w:val="21"/>
        </w:rPr>
        <w:t>研究所細胞治療開発研究部の河津正人</w:t>
      </w:r>
      <w:r w:rsidR="00E60520" w:rsidRPr="008A341F">
        <w:rPr>
          <w:rFonts w:ascii="MS PGothic" w:hAnsi="MS PGothic" w:cs="ＭＳy懾...." w:hint="eastAsia"/>
          <w:color w:val="000000" w:themeColor="text1"/>
          <w:kern w:val="0"/>
          <w:sz w:val="21"/>
          <w:szCs w:val="21"/>
        </w:rPr>
        <w:t>です。この研究は、研究許可日か</w:t>
      </w:r>
      <w:r w:rsidR="00564194" w:rsidRPr="008A341F">
        <w:rPr>
          <w:rFonts w:ascii="MS PGothic" w:hAnsi="MS PGothic" w:cs="ＭＳy懾...." w:hint="eastAsia"/>
          <w:color w:val="000000" w:themeColor="text1"/>
          <w:kern w:val="0"/>
          <w:sz w:val="21"/>
          <w:szCs w:val="21"/>
        </w:rPr>
        <w:t>ら</w:t>
      </w:r>
      <w:r w:rsidR="005F2D59" w:rsidRPr="00A64515">
        <w:rPr>
          <w:rFonts w:ascii="MS PGothic" w:hAnsi="MS PGothic" w:cs="ＭＳy懾...."/>
          <w:color w:val="000000" w:themeColor="text1"/>
          <w:kern w:val="0"/>
          <w:sz w:val="21"/>
          <w:szCs w:val="21"/>
        </w:rPr>
        <w:t>2024</w:t>
      </w:r>
      <w:r w:rsidR="005F2D59" w:rsidRPr="00A64515">
        <w:rPr>
          <w:rFonts w:ascii="MS PGothic" w:hAnsi="MS PGothic" w:cs="ＭＳy懾...." w:hint="eastAsia"/>
          <w:color w:val="000000" w:themeColor="text1"/>
          <w:kern w:val="0"/>
          <w:sz w:val="21"/>
          <w:szCs w:val="21"/>
        </w:rPr>
        <w:t>年</w:t>
      </w:r>
      <w:r w:rsidR="005F2D59" w:rsidRPr="00A64515">
        <w:rPr>
          <w:rFonts w:ascii="MS PGothic" w:hAnsi="MS PGothic" w:cs="ＭＳy懾...."/>
          <w:color w:val="000000" w:themeColor="text1"/>
          <w:kern w:val="0"/>
          <w:sz w:val="21"/>
          <w:szCs w:val="21"/>
        </w:rPr>
        <w:t>12</w:t>
      </w:r>
      <w:r w:rsidR="005F2D59" w:rsidRPr="00A64515">
        <w:rPr>
          <w:rFonts w:ascii="MS PGothic" w:hAnsi="MS PGothic" w:cs="ＭＳy懾...." w:hint="eastAsia"/>
          <w:color w:val="000000" w:themeColor="text1"/>
          <w:kern w:val="0"/>
          <w:sz w:val="21"/>
          <w:szCs w:val="21"/>
        </w:rPr>
        <w:t>月まで</w:t>
      </w:r>
      <w:r w:rsidR="00E60520" w:rsidRPr="008A341F">
        <w:rPr>
          <w:rFonts w:ascii="MS PGothic" w:hAnsi="MS PGothic" w:cs="ＭＳy懾...."/>
          <w:color w:val="000000" w:themeColor="text1"/>
          <w:kern w:val="0"/>
          <w:sz w:val="21"/>
          <w:szCs w:val="21"/>
        </w:rPr>
        <w:t>の予定です。</w:t>
      </w:r>
    </w:p>
    <w:p w14:paraId="4285B9DE" w14:textId="77777777" w:rsidR="00177E23" w:rsidRPr="008A341F" w:rsidRDefault="00177E23" w:rsidP="00717511">
      <w:pPr>
        <w:widowControl/>
        <w:jc w:val="left"/>
        <w:rPr>
          <w:rFonts w:ascii="MS PGothic" w:eastAsia="MS PGothic" w:hAnsi="MS PGothic" w:cs="MS PGothic"/>
          <w:color w:val="FF0000"/>
          <w:u w:val="single"/>
        </w:rPr>
      </w:pPr>
    </w:p>
    <w:p w14:paraId="1F386267" w14:textId="5199522E" w:rsidR="00177E23" w:rsidRPr="008A341F" w:rsidRDefault="00177E23" w:rsidP="00423F89">
      <w:pPr>
        <w:pStyle w:val="ListParagraph"/>
        <w:widowControl/>
        <w:numPr>
          <w:ilvl w:val="0"/>
          <w:numId w:val="1"/>
        </w:numPr>
        <w:ind w:leftChars="0"/>
        <w:jc w:val="left"/>
        <w:rPr>
          <w:rFonts w:ascii="MS PGothic" w:hAnsi="MS PGothic" w:cs="MS PGothic"/>
          <w:sz w:val="21"/>
          <w:szCs w:val="21"/>
        </w:rPr>
      </w:pPr>
      <w:r w:rsidRPr="008A341F">
        <w:rPr>
          <w:rFonts w:ascii="MS PGothic" w:hAnsi="MS PGothic" w:cs="MS PGothic"/>
          <w:sz w:val="21"/>
          <w:szCs w:val="21"/>
        </w:rPr>
        <w:t>研究に用いる試料・情報</w:t>
      </w:r>
      <w:r w:rsidRPr="008A341F">
        <w:rPr>
          <w:rFonts w:ascii="MS PGothic" w:hAnsi="MS PGothic" w:cs="MS PGothic" w:hint="eastAsia"/>
          <w:sz w:val="21"/>
          <w:szCs w:val="21"/>
        </w:rPr>
        <w:t>の種類</w:t>
      </w:r>
    </w:p>
    <w:p w14:paraId="52C7DC87" w14:textId="6F609B6F" w:rsidR="00423F89" w:rsidRPr="008A341F" w:rsidRDefault="00423F89" w:rsidP="00695824">
      <w:pPr>
        <w:pStyle w:val="ListParagraph"/>
        <w:autoSpaceDE w:val="0"/>
        <w:autoSpaceDN w:val="0"/>
        <w:adjustRightInd w:val="0"/>
        <w:ind w:leftChars="0" w:left="456"/>
        <w:jc w:val="left"/>
        <w:rPr>
          <w:rFonts w:ascii="MS PGothic" w:hAnsi="MS PGothic" w:cs="ＭＳy懾...."/>
          <w:color w:val="000000" w:themeColor="text1"/>
          <w:kern w:val="0"/>
          <w:sz w:val="21"/>
          <w:szCs w:val="21"/>
        </w:rPr>
      </w:pPr>
      <w:r w:rsidRPr="008A341F">
        <w:rPr>
          <w:rFonts w:ascii="MS PGothic" w:hAnsi="MS PGothic" w:cs="ＭＳy懾...." w:hint="eastAsia"/>
          <w:color w:val="000000" w:themeColor="text1"/>
          <w:kern w:val="0"/>
          <w:sz w:val="21"/>
          <w:szCs w:val="21"/>
        </w:rPr>
        <w:t xml:space="preserve">　</w:t>
      </w:r>
      <w:r w:rsidR="00703FAF" w:rsidRPr="008A341F">
        <w:rPr>
          <w:rFonts w:ascii="MS PGothic" w:hAnsi="MS PGothic" w:cs="ＭＳy懾...." w:hint="eastAsia"/>
          <w:color w:val="000000" w:themeColor="text1"/>
          <w:kern w:val="0"/>
          <w:sz w:val="21"/>
          <w:szCs w:val="21"/>
        </w:rPr>
        <w:t>既に</w:t>
      </w:r>
      <w:r w:rsidR="00AF4860" w:rsidRPr="008A341F">
        <w:rPr>
          <w:rFonts w:ascii="MS PGothic" w:hAnsi="MS PGothic" w:cs="ＭＳy懾...." w:hint="eastAsia"/>
          <w:color w:val="000000" w:themeColor="text1"/>
          <w:kern w:val="0"/>
          <w:sz w:val="21"/>
          <w:szCs w:val="21"/>
        </w:rPr>
        <w:t>診療で採取している</w:t>
      </w:r>
      <w:r w:rsidR="00703FAF" w:rsidRPr="008A341F">
        <w:rPr>
          <w:rFonts w:ascii="MS PGothic" w:hAnsi="MS PGothic" w:cs="ＭＳy懾...."/>
          <w:color w:val="000000" w:themeColor="text1"/>
          <w:kern w:val="0"/>
          <w:sz w:val="21"/>
          <w:szCs w:val="21"/>
        </w:rPr>
        <w:t>検体</w:t>
      </w:r>
      <w:r w:rsidRPr="008A341F">
        <w:rPr>
          <w:rFonts w:ascii="MS PGothic" w:hAnsi="MS PGothic" w:cs="ＭＳy懾...." w:hint="eastAsia"/>
          <w:color w:val="000000" w:themeColor="text1"/>
          <w:kern w:val="0"/>
          <w:sz w:val="21"/>
          <w:szCs w:val="21"/>
        </w:rPr>
        <w:t>（</w:t>
      </w:r>
      <w:r w:rsidR="00695824" w:rsidRPr="008A341F">
        <w:rPr>
          <w:rFonts w:ascii="MS PGothic" w:hAnsi="MS PGothic" w:cs="ＭＳy懾...." w:hint="eastAsia"/>
          <w:color w:val="000000" w:themeColor="text1"/>
          <w:kern w:val="0"/>
          <w:sz w:val="21"/>
          <w:szCs w:val="21"/>
        </w:rPr>
        <w:t>手術や生検にて得た腫瘍組織の残余検体</w:t>
      </w:r>
      <w:r w:rsidRPr="008A341F">
        <w:rPr>
          <w:rFonts w:ascii="MS PGothic" w:hAnsi="MS PGothic" w:cs="ＭＳy懾...." w:hint="eastAsia"/>
          <w:color w:val="000000" w:themeColor="text1"/>
          <w:kern w:val="0"/>
          <w:sz w:val="21"/>
          <w:szCs w:val="21"/>
        </w:rPr>
        <w:t>）</w:t>
      </w:r>
      <w:r w:rsidRPr="008A341F">
        <w:rPr>
          <w:rFonts w:ascii="MS PGothic" w:hAnsi="MS PGothic" w:cs="ＭＳy懾...."/>
          <w:color w:val="000000" w:themeColor="text1"/>
          <w:kern w:val="0"/>
          <w:sz w:val="21"/>
          <w:szCs w:val="21"/>
        </w:rPr>
        <w:t>を利用します</w:t>
      </w:r>
      <w:r w:rsidRPr="008A341F">
        <w:rPr>
          <w:rFonts w:ascii="MS PGothic" w:hAnsi="MS PGothic" w:cs="ＭＳy懾...." w:hint="eastAsia"/>
          <w:color w:val="000000" w:themeColor="text1"/>
          <w:kern w:val="0"/>
          <w:sz w:val="21"/>
          <w:szCs w:val="21"/>
        </w:rPr>
        <w:t>。本研究専用に別途割り当てられた登録番号を用いて管理しますので、研究の結果が公表される場合でもいかなる個人情報も院外に出ることはありません。</w:t>
      </w:r>
      <w:r w:rsidR="00695824" w:rsidRPr="008A341F">
        <w:rPr>
          <w:rFonts w:ascii="MS PGothic" w:hAnsi="MS PGothic" w:cs="ＭＳy懾...." w:hint="eastAsia"/>
          <w:color w:val="000000" w:themeColor="text1"/>
          <w:kern w:val="0"/>
          <w:sz w:val="21"/>
          <w:szCs w:val="21"/>
        </w:rPr>
        <w:t>病歴や治療歴、副作用の発生状況といった情報は使用する可能性があります。</w:t>
      </w:r>
      <w:r w:rsidRPr="008A341F">
        <w:rPr>
          <w:rFonts w:ascii="MS PGothic" w:hAnsi="MS PGothic" w:cs="ＭＳy懾...." w:hint="eastAsia"/>
          <w:color w:val="000000" w:themeColor="text1"/>
          <w:kern w:val="0"/>
          <w:sz w:val="21"/>
          <w:szCs w:val="21"/>
        </w:rPr>
        <w:t>患者さんからのご希望があれば、その方の臨床データや検体は研究に利用しないように配慮いたします。また、本研究では検体の残りは個人情報が分からないようにして厳重に保管されます。</w:t>
      </w:r>
    </w:p>
    <w:p w14:paraId="01F2990A" w14:textId="7F3269FD" w:rsidR="00423F89" w:rsidRDefault="00423F89" w:rsidP="00423F89">
      <w:pPr>
        <w:pStyle w:val="ListParagraph"/>
        <w:widowControl/>
        <w:ind w:leftChars="0" w:left="456"/>
        <w:jc w:val="left"/>
        <w:rPr>
          <w:rFonts w:ascii="MS PGothic" w:hAnsi="MS PGothic" w:cs="MS PGothic"/>
          <w:sz w:val="21"/>
          <w:szCs w:val="21"/>
        </w:rPr>
      </w:pPr>
    </w:p>
    <w:p w14:paraId="4C18FEA1" w14:textId="77777777" w:rsidR="00F95D7B" w:rsidRPr="008A341F" w:rsidRDefault="00F95D7B" w:rsidP="00423F89">
      <w:pPr>
        <w:pStyle w:val="ListParagraph"/>
        <w:widowControl/>
        <w:ind w:leftChars="0" w:left="456"/>
        <w:jc w:val="left"/>
        <w:rPr>
          <w:rFonts w:ascii="MS PGothic" w:hAnsi="MS PGothic" w:cs="MS PGothic"/>
          <w:sz w:val="21"/>
          <w:szCs w:val="21"/>
        </w:rPr>
      </w:pPr>
    </w:p>
    <w:p w14:paraId="7BFEA0F0" w14:textId="7CB4F61F" w:rsidR="003C0A57" w:rsidRPr="008A341F" w:rsidRDefault="00695824" w:rsidP="0038490D">
      <w:pPr>
        <w:pStyle w:val="ListParagraph"/>
        <w:widowControl/>
        <w:numPr>
          <w:ilvl w:val="0"/>
          <w:numId w:val="1"/>
        </w:numPr>
        <w:ind w:leftChars="0"/>
        <w:jc w:val="left"/>
        <w:rPr>
          <w:rFonts w:ascii="MS PGothic" w:hAnsi="MS PGothic" w:cs="MS PGothic"/>
          <w:color w:val="FF0000"/>
          <w:sz w:val="21"/>
          <w:szCs w:val="21"/>
          <w:u w:val="single"/>
        </w:rPr>
      </w:pPr>
      <w:r w:rsidRPr="008A341F">
        <w:rPr>
          <w:rFonts w:ascii="MS PGothic" w:hAnsi="MS PGothic" w:cs="MS PGothic" w:hint="eastAsia"/>
          <w:sz w:val="21"/>
          <w:szCs w:val="21"/>
        </w:rPr>
        <w:t>外部</w:t>
      </w:r>
      <w:r w:rsidRPr="008A341F">
        <w:rPr>
          <w:rFonts w:ascii="MS PGothic" w:hAnsi="MS PGothic" w:cs="MS PGothic"/>
          <w:sz w:val="21"/>
          <w:szCs w:val="21"/>
        </w:rPr>
        <w:t>へ</w:t>
      </w:r>
      <w:r w:rsidRPr="008A341F">
        <w:rPr>
          <w:rFonts w:ascii="MS PGothic" w:hAnsi="MS PGothic" w:cs="MS PGothic" w:hint="eastAsia"/>
          <w:sz w:val="21"/>
          <w:szCs w:val="21"/>
        </w:rPr>
        <w:t>の</w:t>
      </w:r>
      <w:r w:rsidRPr="008A341F">
        <w:rPr>
          <w:rFonts w:ascii="MS PGothic" w:hAnsi="MS PGothic" w:cs="MS PGothic"/>
          <w:sz w:val="21"/>
          <w:szCs w:val="21"/>
        </w:rPr>
        <w:t>試料・情報の提供</w:t>
      </w:r>
      <w:r w:rsidRPr="008A341F">
        <w:rPr>
          <w:rFonts w:ascii="MS PGothic" w:hAnsi="MS PGothic" w:cs="MS PGothic" w:hint="eastAsia"/>
          <w:sz w:val="21"/>
          <w:szCs w:val="21"/>
        </w:rPr>
        <w:t>・公表</w:t>
      </w:r>
    </w:p>
    <w:p w14:paraId="63E8CAEE" w14:textId="5D450A8E" w:rsidR="00B542F1" w:rsidRPr="005F2D59" w:rsidRDefault="00030155" w:rsidP="005F2D59">
      <w:pPr>
        <w:widowControl/>
        <w:ind w:left="426" w:firstLine="141"/>
        <w:jc w:val="left"/>
        <w:rPr>
          <w:rFonts w:ascii="MS PGothic" w:eastAsia="MS PGothic" w:hAnsi="MS PGothic" w:cs="MS PGothic"/>
          <w:color w:val="000000" w:themeColor="text1"/>
        </w:rPr>
      </w:pPr>
      <w:r w:rsidRPr="005F2D59">
        <w:rPr>
          <w:rFonts w:ascii="MS PGothic" w:eastAsia="MS PGothic" w:hAnsi="MS PGothic" w:cs="MS PGothic"/>
          <w:color w:val="000000" w:themeColor="text1"/>
        </w:rPr>
        <w:t>外部への試料・情報の提供は予定しておりませんが、もしそのような場合</w:t>
      </w:r>
      <w:r w:rsidR="00686D3B" w:rsidRPr="005F2D59">
        <w:rPr>
          <w:rFonts w:ascii="MS PGothic" w:eastAsia="MS PGothic" w:hAnsi="MS PGothic" w:cs="MS PGothic"/>
          <w:color w:val="000000" w:themeColor="text1"/>
        </w:rPr>
        <w:t>には特定の関係者以外が開けないようなパスワードで保護し、対応表は当センターの研究責任者が保管・管理します。</w:t>
      </w:r>
      <w:r w:rsidR="00ED2A10" w:rsidRPr="005F2D59">
        <w:rPr>
          <w:rFonts w:ascii="MS PGothic" w:eastAsia="MS PGothic" w:hAnsi="MS PGothic" w:cs="MS PGothic"/>
          <w:color w:val="000000" w:themeColor="text1"/>
        </w:rPr>
        <w:t>また、公共データベース（</w:t>
      </w:r>
      <w:hyperlink r:id="rId8" w:history="1">
        <w:r w:rsidR="00ED2A10" w:rsidRPr="005F2D59">
          <w:rPr>
            <w:rStyle w:val="Hyperlink"/>
            <w:rFonts w:ascii="MS PGothic" w:eastAsia="MS PGothic" w:hAnsi="MS PGothic" w:cs="MS PGothic"/>
            <w:color w:val="000000" w:themeColor="text1"/>
          </w:rPr>
          <w:t>https://biosciencedbc.jp/</w:t>
        </w:r>
      </w:hyperlink>
      <w:r w:rsidR="00ED2A10" w:rsidRPr="005F2D59">
        <w:rPr>
          <w:rFonts w:ascii="MS PGothic" w:eastAsia="MS PGothic" w:hAnsi="MS PGothic" w:cs="MS PGothic"/>
          <w:color w:val="000000" w:themeColor="text1"/>
        </w:rPr>
        <w:t>や</w:t>
      </w:r>
      <w:hyperlink r:id="rId9" w:history="1">
        <w:r w:rsidR="00ED2A10" w:rsidRPr="005F2D59">
          <w:rPr>
            <w:rStyle w:val="Hyperlink"/>
            <w:rFonts w:ascii="MS PGothic" w:eastAsia="MS PGothic" w:hAnsi="MS PGothic" w:cs="MS PGothic"/>
            <w:color w:val="000000" w:themeColor="text1"/>
          </w:rPr>
          <w:t>https://www.ncbi.nlm.nih.gov/geo/</w:t>
        </w:r>
      </w:hyperlink>
      <w:r w:rsidR="00ED2A10" w:rsidRPr="005F2D59">
        <w:rPr>
          <w:rFonts w:ascii="MS PGothic" w:eastAsia="MS PGothic" w:hAnsi="MS PGothic" w:cs="MS PGothic"/>
          <w:color w:val="000000" w:themeColor="text1"/>
        </w:rPr>
        <w:t>など）で個人が特定できないような形で公開することがあります。</w:t>
      </w:r>
      <w:r w:rsidR="007B2DAE" w:rsidRPr="005F2D59">
        <w:rPr>
          <w:rFonts w:ascii="MS PGothic" w:eastAsia="MS PGothic" w:hAnsi="MS PGothic" w:cs="MS PGothic"/>
          <w:color w:val="000000" w:themeColor="text1"/>
        </w:rPr>
        <w:t>また、研究成果は学会や学術雑誌等での発表を予定しておりますが、その際も患者さんを特定できるような個人情報は利用しません。</w:t>
      </w:r>
    </w:p>
    <w:p w14:paraId="08F60A51" w14:textId="219F6B1F" w:rsidR="00B542F1" w:rsidRPr="00B542F1" w:rsidRDefault="00B542F1" w:rsidP="00B542F1">
      <w:pPr>
        <w:widowControl/>
        <w:jc w:val="left"/>
        <w:rPr>
          <w:rFonts w:ascii="MS PGothic" w:hAnsi="MS PGothic" w:cs="MS PGothic"/>
          <w:color w:val="FF0000"/>
          <w:u w:val="single"/>
        </w:rPr>
      </w:pPr>
    </w:p>
    <w:p w14:paraId="2BE65F6F" w14:textId="77777777" w:rsidR="00B542F1" w:rsidRPr="00B542F1" w:rsidRDefault="00B542F1" w:rsidP="00B542F1">
      <w:pPr>
        <w:pStyle w:val="ListParagraph"/>
        <w:widowControl/>
        <w:numPr>
          <w:ilvl w:val="0"/>
          <w:numId w:val="1"/>
        </w:numPr>
        <w:ind w:leftChars="0"/>
        <w:jc w:val="left"/>
        <w:rPr>
          <w:rFonts w:ascii="MS PGothic" w:hAnsi="MS PGothic" w:cs="MS PGothic"/>
          <w:sz w:val="21"/>
          <w:szCs w:val="21"/>
        </w:rPr>
      </w:pPr>
      <w:r w:rsidRPr="00B542F1">
        <w:rPr>
          <w:rFonts w:ascii="MS PGothic" w:hAnsi="MS PGothic" w:cs="ＭＳy懾...." w:hint="eastAsia"/>
          <w:color w:val="000000" w:themeColor="text1"/>
          <w:sz w:val="21"/>
          <w:szCs w:val="21"/>
        </w:rPr>
        <w:t>利益相反について</w:t>
      </w:r>
    </w:p>
    <w:p w14:paraId="133C72FD" w14:textId="3F977F05" w:rsidR="00B542F1" w:rsidRPr="00B542F1" w:rsidRDefault="00B542F1" w:rsidP="00B542F1">
      <w:pPr>
        <w:pStyle w:val="ListParagraph"/>
        <w:ind w:leftChars="0" w:left="456" w:firstLineChars="100" w:firstLine="210"/>
        <w:rPr>
          <w:rFonts w:ascii="MS PGothic" w:hAnsi="MS PGothic"/>
          <w:sz w:val="21"/>
          <w:szCs w:val="21"/>
        </w:rPr>
      </w:pPr>
      <w:r w:rsidRPr="00B542F1">
        <w:rPr>
          <w:rFonts w:ascii="MS PGothic" w:hAnsi="MS PGothic" w:hint="eastAsia"/>
          <w:sz w:val="21"/>
          <w:szCs w:val="21"/>
        </w:rPr>
        <w:t>臨床研究における利益相反とは、研究者が企業等から経済的な利益（謝金、研究費、株式等）の提供を受け、その利益の存在により臨床研究の結果に影響を及ぼす可能性がある状況のことをいいます。</w:t>
      </w:r>
      <w:r w:rsidRPr="00B542F1">
        <w:rPr>
          <w:rFonts w:ascii="MS PGothic" w:hAnsi="MS PGothic" w:hint="eastAsia"/>
          <w:bCs/>
          <w:sz w:val="21"/>
          <w:szCs w:val="21"/>
        </w:rPr>
        <w:t>この研究は</w:t>
      </w:r>
      <w:r w:rsidRPr="008A341F">
        <w:rPr>
          <w:rFonts w:ascii="MS PGothic" w:hAnsi="MS PGothic" w:cs="ＭＳy懾...." w:hint="eastAsia"/>
          <w:color w:val="000000" w:themeColor="text1"/>
          <w:kern w:val="0"/>
          <w:sz w:val="21"/>
          <w:szCs w:val="21"/>
        </w:rPr>
        <w:t>千葉県がんセンター研究所の研究費で</w:t>
      </w:r>
      <w:r>
        <w:rPr>
          <w:rFonts w:ascii="MS PGothic" w:hAnsi="MS PGothic" w:cs="ＭＳy懾...." w:hint="eastAsia"/>
          <w:color w:val="000000" w:themeColor="text1"/>
          <w:kern w:val="0"/>
          <w:sz w:val="21"/>
          <w:szCs w:val="21"/>
        </w:rPr>
        <w:t>実施されますが、</w:t>
      </w:r>
      <w:r w:rsidRPr="00B542F1">
        <w:rPr>
          <w:rFonts w:ascii="MS PGothic" w:hAnsi="MS PGothic" w:hint="eastAsia"/>
          <w:bCs/>
          <w:sz w:val="21"/>
          <w:szCs w:val="21"/>
        </w:rPr>
        <w:t>研究者の利益相反の管理は、各研究施設の規定に基づいて利益相反委員会により適切に実施されています。詳細をお知りになりたい場合は、連絡先までお問い合わせください。</w:t>
      </w:r>
    </w:p>
    <w:p w14:paraId="2008F8C5" w14:textId="5282F795" w:rsidR="00B542F1" w:rsidRPr="00B542F1" w:rsidRDefault="00B542F1" w:rsidP="00B542F1">
      <w:pPr>
        <w:widowControl/>
        <w:jc w:val="left"/>
        <w:rPr>
          <w:rFonts w:ascii="MS PGothic" w:hAnsi="MS PGothic" w:cs="MS PGothic"/>
          <w:color w:val="FF0000"/>
          <w:u w:val="single"/>
        </w:rPr>
      </w:pPr>
    </w:p>
    <w:p w14:paraId="09B692C5" w14:textId="52B4F984" w:rsidR="00686D3B" w:rsidRPr="008A341F" w:rsidRDefault="00686D3B" w:rsidP="0038490D">
      <w:pPr>
        <w:pStyle w:val="ListParagraph"/>
        <w:widowControl/>
        <w:numPr>
          <w:ilvl w:val="0"/>
          <w:numId w:val="1"/>
        </w:numPr>
        <w:ind w:leftChars="0"/>
        <w:jc w:val="left"/>
        <w:rPr>
          <w:rFonts w:ascii="MS PGothic" w:hAnsi="MS PGothic" w:cs="MS PGothic"/>
          <w:color w:val="FF0000"/>
          <w:sz w:val="21"/>
          <w:szCs w:val="21"/>
          <w:u w:val="single"/>
        </w:rPr>
      </w:pPr>
      <w:r w:rsidRPr="008A341F">
        <w:rPr>
          <w:rFonts w:ascii="MS PGothic" w:hAnsi="MS PGothic" w:cs="MS PGothic" w:hint="eastAsia"/>
          <w:sz w:val="21"/>
          <w:szCs w:val="21"/>
        </w:rPr>
        <w:t>研究組織</w:t>
      </w:r>
    </w:p>
    <w:p w14:paraId="0174F06E" w14:textId="5E02EBE6" w:rsidR="00686D3B" w:rsidRDefault="00AF4860" w:rsidP="00AF4860">
      <w:pPr>
        <w:widowControl/>
        <w:ind w:left="456"/>
        <w:jc w:val="left"/>
        <w:rPr>
          <w:rFonts w:ascii="MS PGothic" w:eastAsia="MS PGothic" w:hAnsi="MS PGothic" w:cs="MS PGothic"/>
        </w:rPr>
      </w:pPr>
      <w:r w:rsidRPr="008A341F">
        <w:rPr>
          <w:rFonts w:ascii="MS PGothic" w:eastAsia="MS PGothic" w:hAnsi="MS PGothic" w:cs="MS PGothic" w:hint="eastAsia"/>
        </w:rPr>
        <w:t xml:space="preserve">千葉県がんセンター　</w:t>
      </w:r>
      <w:r w:rsidR="003C371F">
        <w:rPr>
          <w:rFonts w:ascii="MS PGothic" w:eastAsia="MS PGothic" w:hAnsi="MS PGothic" w:cs="MS PGothic" w:hint="eastAsia"/>
        </w:rPr>
        <w:t>研究所　細胞治療開発研究部</w:t>
      </w:r>
      <w:r w:rsidRPr="008A341F">
        <w:rPr>
          <w:rFonts w:ascii="MS PGothic" w:eastAsia="MS PGothic" w:hAnsi="MS PGothic" w:cs="MS PGothic" w:hint="eastAsia"/>
        </w:rPr>
        <w:t xml:space="preserve">　部長　</w:t>
      </w:r>
      <w:r w:rsidR="003C371F">
        <w:rPr>
          <w:rFonts w:ascii="MS PGothic" w:eastAsia="MS PGothic" w:hAnsi="MS PGothic" w:cs="MS PGothic" w:hint="eastAsia"/>
        </w:rPr>
        <w:t>河津正人</w:t>
      </w:r>
    </w:p>
    <w:p w14:paraId="3120B783" w14:textId="30BD23D9" w:rsidR="003C371F" w:rsidRDefault="003C371F" w:rsidP="00AF4860">
      <w:pPr>
        <w:widowControl/>
        <w:ind w:left="456"/>
        <w:jc w:val="left"/>
        <w:rPr>
          <w:rFonts w:ascii="MS PGothic" w:eastAsia="MS PGothic" w:hAnsi="MS PGothic" w:cs="MS PGothic"/>
        </w:rPr>
      </w:pPr>
      <w:r>
        <w:rPr>
          <w:rFonts w:ascii="MS PGothic" w:eastAsia="MS PGothic" w:hAnsi="MS PGothic" w:cs="MS PGothic" w:hint="eastAsia"/>
        </w:rPr>
        <w:t>千葉県がんセンター　頭頸科　部長　佐々木慶太</w:t>
      </w:r>
    </w:p>
    <w:p w14:paraId="631509AE" w14:textId="4DB45E6A" w:rsidR="003C371F" w:rsidRPr="003C371F" w:rsidRDefault="003C371F" w:rsidP="003C371F">
      <w:pPr>
        <w:widowControl/>
        <w:ind w:left="456"/>
        <w:jc w:val="left"/>
        <w:rPr>
          <w:rFonts w:ascii="MS PGothic" w:eastAsia="MS PGothic" w:hAnsi="MS PGothic" w:cs="MS PGothic"/>
        </w:rPr>
      </w:pPr>
      <w:r>
        <w:rPr>
          <w:rFonts w:ascii="MS PGothic" w:eastAsia="MS PGothic" w:hAnsi="MS PGothic" w:cs="MS PGothic" w:hint="eastAsia"/>
        </w:rPr>
        <w:t>千葉県がんセンター　研究所　客員研究員　冨樫　庸介</w:t>
      </w:r>
    </w:p>
    <w:p w14:paraId="19F6F179" w14:textId="44B139CB" w:rsidR="00831F45" w:rsidRDefault="00831F45" w:rsidP="00831F45">
      <w:pPr>
        <w:widowControl/>
        <w:ind w:left="456"/>
        <w:jc w:val="left"/>
        <w:rPr>
          <w:rFonts w:ascii="MS PGothic" w:eastAsia="MS PGothic" w:hAnsi="MS PGothic" w:cs="MS PGothic"/>
        </w:rPr>
      </w:pPr>
      <w:r w:rsidRPr="008A341F">
        <w:rPr>
          <w:rFonts w:ascii="MS PGothic" w:eastAsia="MS PGothic" w:hAnsi="MS PGothic" w:cs="MS PGothic" w:hint="eastAsia"/>
        </w:rPr>
        <w:t xml:space="preserve">千葉県がんセンター　研究所　</w:t>
      </w:r>
      <w:r w:rsidR="003C371F">
        <w:rPr>
          <w:rFonts w:ascii="MS PGothic" w:eastAsia="MS PGothic" w:hAnsi="MS PGothic" w:cs="MS PGothic" w:hint="eastAsia"/>
        </w:rPr>
        <w:t>任意研究生　川瀨勝隆</w:t>
      </w:r>
    </w:p>
    <w:p w14:paraId="21B505F5" w14:textId="6206577E" w:rsidR="003C371F" w:rsidRDefault="003C371F" w:rsidP="003C371F">
      <w:pPr>
        <w:widowControl/>
        <w:ind w:left="456"/>
        <w:jc w:val="left"/>
        <w:rPr>
          <w:rFonts w:ascii="MS PGothic" w:eastAsia="MS PGothic" w:hAnsi="MS PGothic" w:cs="MS PGothic"/>
        </w:rPr>
      </w:pPr>
      <w:r>
        <w:rPr>
          <w:rFonts w:ascii="MS PGothic" w:eastAsia="MS PGothic" w:hAnsi="MS PGothic" w:cs="MS PGothic" w:hint="eastAsia"/>
        </w:rPr>
        <w:t>千葉大学医学部附属病院　耳鼻咽喉・頭頸部外科　教授　花澤豊行</w:t>
      </w:r>
    </w:p>
    <w:p w14:paraId="28576E84" w14:textId="77777777" w:rsidR="003C371F" w:rsidRPr="003C371F" w:rsidRDefault="003C371F" w:rsidP="003C371F">
      <w:pPr>
        <w:widowControl/>
        <w:ind w:left="456"/>
        <w:jc w:val="left"/>
        <w:rPr>
          <w:rFonts w:ascii="MS PGothic" w:eastAsia="MS PGothic" w:hAnsi="MS PGothic" w:cs="MS PGothic"/>
        </w:rPr>
      </w:pPr>
    </w:p>
    <w:p w14:paraId="614AAD4B" w14:textId="77777777" w:rsidR="00F86675" w:rsidRPr="008A341F" w:rsidRDefault="00686D3B" w:rsidP="00F86675">
      <w:pPr>
        <w:pStyle w:val="ListParagraph"/>
        <w:widowControl/>
        <w:numPr>
          <w:ilvl w:val="0"/>
          <w:numId w:val="1"/>
        </w:numPr>
        <w:ind w:leftChars="0"/>
        <w:rPr>
          <w:rFonts w:ascii="MS PGothic" w:hAnsi="MS PGothic" w:cs="MS PGothic"/>
          <w:color w:val="000000"/>
          <w:sz w:val="21"/>
          <w:szCs w:val="21"/>
        </w:rPr>
      </w:pPr>
      <w:r w:rsidRPr="008A341F">
        <w:rPr>
          <w:rFonts w:ascii="MS PGothic" w:hAnsi="MS PGothic" w:cs="MS PGothic" w:hint="eastAsia"/>
          <w:color w:val="000000"/>
          <w:sz w:val="21"/>
          <w:szCs w:val="21"/>
        </w:rPr>
        <w:t>問い合わせ先</w:t>
      </w:r>
    </w:p>
    <w:p w14:paraId="7CAA8E42" w14:textId="77777777" w:rsidR="00F86675" w:rsidRPr="008A341F" w:rsidRDefault="00AC3985" w:rsidP="00F86675">
      <w:pPr>
        <w:pStyle w:val="ListParagraph"/>
        <w:widowControl/>
        <w:ind w:leftChars="0" w:left="456" w:firstLineChars="100" w:firstLine="210"/>
        <w:rPr>
          <w:rFonts w:ascii="MS PGothic" w:hAnsi="MS PGothic" w:cs="MS PGothic"/>
          <w:sz w:val="21"/>
          <w:szCs w:val="21"/>
        </w:rPr>
      </w:pPr>
      <w:r w:rsidRPr="008A341F">
        <w:rPr>
          <w:rFonts w:ascii="MS PGothic" w:hAnsi="MS PGothic" w:cs="MS PGothic" w:hint="eastAsia"/>
          <w:sz w:val="21"/>
          <w:szCs w:val="21"/>
        </w:rPr>
        <w:t>本</w:t>
      </w:r>
      <w:r w:rsidR="00190D63" w:rsidRPr="008A341F">
        <w:rPr>
          <w:rFonts w:ascii="MS PGothic" w:hAnsi="MS PGothic" w:cs="MS PGothic" w:hint="eastAsia"/>
          <w:sz w:val="21"/>
          <w:szCs w:val="21"/>
        </w:rPr>
        <w:t>研究に</w:t>
      </w:r>
      <w:r w:rsidRPr="008A341F">
        <w:rPr>
          <w:rFonts w:ascii="MS PGothic" w:hAnsi="MS PGothic" w:cs="MS PGothic" w:hint="eastAsia"/>
          <w:sz w:val="21"/>
          <w:szCs w:val="21"/>
        </w:rPr>
        <w:t>関する</w:t>
      </w:r>
      <w:r w:rsidR="00190D63" w:rsidRPr="008A341F">
        <w:rPr>
          <w:rFonts w:ascii="MS PGothic" w:hAnsi="MS PGothic" w:cs="MS PGothic" w:hint="eastAsia"/>
          <w:sz w:val="21"/>
          <w:szCs w:val="21"/>
        </w:rPr>
        <w:t>ご質問等がありましたら下記の連絡先までお問い合わせ下さい。</w:t>
      </w:r>
      <w:r w:rsidR="009E6BE5" w:rsidRPr="008A341F">
        <w:rPr>
          <w:rFonts w:ascii="MS PGothic" w:hAnsi="MS PGothic" w:cs="MS PGothic" w:hint="eastAsia"/>
          <w:sz w:val="21"/>
          <w:szCs w:val="21"/>
        </w:rPr>
        <w:t>ご希望があれば、他の研究対</w:t>
      </w:r>
      <w:r w:rsidR="009A43BD" w:rsidRPr="008A341F">
        <w:rPr>
          <w:rFonts w:ascii="MS PGothic" w:hAnsi="MS PGothic" w:cs="MS PGothic" w:hint="eastAsia"/>
          <w:sz w:val="21"/>
          <w:szCs w:val="21"/>
        </w:rPr>
        <w:t>象者の個人情報及び知的財産の保護に支障がない範囲内で、</w:t>
      </w:r>
      <w:r w:rsidR="009E6BE5" w:rsidRPr="008A341F">
        <w:rPr>
          <w:rFonts w:ascii="MS PGothic" w:hAnsi="MS PGothic" w:cs="MS PGothic" w:hint="eastAsia"/>
          <w:sz w:val="21"/>
          <w:szCs w:val="21"/>
        </w:rPr>
        <w:t>研究計画書及び関連資料を閲覧することが出来ますのでお申出下さい。</w:t>
      </w:r>
    </w:p>
    <w:p w14:paraId="52DE0846" w14:textId="14D1417F" w:rsidR="00190D63" w:rsidRPr="008A341F" w:rsidRDefault="00190D63" w:rsidP="00F86675">
      <w:pPr>
        <w:pStyle w:val="ListParagraph"/>
        <w:widowControl/>
        <w:ind w:leftChars="0" w:left="456" w:firstLineChars="100" w:firstLine="210"/>
        <w:rPr>
          <w:rFonts w:ascii="MS PGothic" w:hAnsi="MS PGothic" w:cs="MS PGothic"/>
          <w:sz w:val="21"/>
          <w:szCs w:val="21"/>
        </w:rPr>
      </w:pPr>
      <w:r w:rsidRPr="008A341F">
        <w:rPr>
          <w:rFonts w:ascii="MS PGothic" w:hAnsi="MS PGothic" w:cs="MS PGothic" w:hint="eastAsia"/>
          <w:sz w:val="21"/>
          <w:szCs w:val="21"/>
        </w:rPr>
        <w:t>また、試料・情報が当該研究に用いられることについて</w:t>
      </w:r>
      <w:r w:rsidR="00AC3985" w:rsidRPr="008A341F">
        <w:rPr>
          <w:rFonts w:ascii="MS PGothic" w:hAnsi="MS PGothic" w:cs="MS PGothic" w:hint="eastAsia"/>
          <w:sz w:val="21"/>
          <w:szCs w:val="21"/>
        </w:rPr>
        <w:t>、</w:t>
      </w:r>
      <w:r w:rsidRPr="008A341F">
        <w:rPr>
          <w:rFonts w:ascii="MS PGothic" w:hAnsi="MS PGothic" w:cs="MS PGothic" w:hint="eastAsia"/>
          <w:sz w:val="21"/>
          <w:szCs w:val="21"/>
        </w:rPr>
        <w:t>患者さんもしくは患者さんの代理人の方にご了承いただけない場合には研究対象としませんので、下記の連絡先までお申出ください。この場合も患者さんに不利益が生じることはありません。</w:t>
      </w:r>
    </w:p>
    <w:p w14:paraId="2AF037A1" w14:textId="77777777" w:rsidR="00190D63" w:rsidRPr="008A341F" w:rsidRDefault="00190D63" w:rsidP="00190D63">
      <w:pPr>
        <w:widowControl/>
        <w:rPr>
          <w:rFonts w:ascii="MS PGothic" w:eastAsia="MS PGothic" w:hAnsi="MS PGothic" w:cs="MS PGothic"/>
          <w:color w:val="000000"/>
        </w:rPr>
      </w:pPr>
    </w:p>
    <w:p w14:paraId="46023431" w14:textId="4D1BBAEF" w:rsidR="00F86675" w:rsidRPr="008A341F" w:rsidRDefault="00E2254D" w:rsidP="00F86675">
      <w:pPr>
        <w:widowControl/>
        <w:rPr>
          <w:rFonts w:ascii="MS PGothic" w:eastAsia="MS PGothic" w:hAnsi="MS PGothic" w:cs="MS PGothic"/>
          <w:color w:val="000000" w:themeColor="text1"/>
        </w:rPr>
      </w:pPr>
      <w:r w:rsidRPr="008A341F">
        <w:rPr>
          <w:rFonts w:ascii="MS PGothic" w:eastAsia="MS PGothic" w:hAnsi="MS PGothic" w:cs="MS PGothic" w:hint="eastAsia"/>
          <w:color w:val="000000" w:themeColor="text1"/>
        </w:rPr>
        <w:t xml:space="preserve">　　照会先および研究への利用を拒否する場合の連絡先：</w:t>
      </w:r>
    </w:p>
    <w:p w14:paraId="3BDF5218" w14:textId="77777777" w:rsidR="00AF4860" w:rsidRPr="008A341F" w:rsidRDefault="00AF4860" w:rsidP="00F86675">
      <w:pPr>
        <w:widowControl/>
        <w:rPr>
          <w:rFonts w:ascii="MS PGothic" w:eastAsia="MS PGothic" w:hAnsi="MS PGothic" w:cs="MS PGothic"/>
          <w:color w:val="000000" w:themeColor="text1"/>
        </w:rPr>
      </w:pPr>
    </w:p>
    <w:p w14:paraId="4C9344F4" w14:textId="591F49C5" w:rsidR="00F86675" w:rsidRPr="0019617E" w:rsidRDefault="00F86675" w:rsidP="00F86675">
      <w:pPr>
        <w:pStyle w:val="ListParagraph"/>
        <w:spacing w:line="320" w:lineRule="exact"/>
        <w:ind w:leftChars="0" w:left="960"/>
        <w:rPr>
          <w:rFonts w:ascii="MS PGothic" w:hAnsi="MS PGothic" w:cs="ＭＳy懾...."/>
          <w:color w:val="000000" w:themeColor="text1"/>
          <w:kern w:val="0"/>
          <w:sz w:val="21"/>
          <w:szCs w:val="21"/>
        </w:rPr>
      </w:pPr>
      <w:r w:rsidRPr="0019617E">
        <w:rPr>
          <w:rFonts w:ascii="MS PGothic" w:hAnsi="MS PGothic" w:cs="ＭＳy懾...." w:hint="eastAsia"/>
          <w:color w:val="000000" w:themeColor="text1"/>
          <w:kern w:val="0"/>
          <w:sz w:val="21"/>
          <w:szCs w:val="21"/>
        </w:rPr>
        <w:t>＜</w:t>
      </w:r>
      <w:r w:rsidR="00AF4860" w:rsidRPr="0019617E">
        <w:rPr>
          <w:rFonts w:ascii="MS PGothic" w:hAnsi="MS PGothic" w:cs="ＭＳy懾...." w:hint="eastAsia"/>
          <w:color w:val="000000" w:themeColor="text1"/>
          <w:kern w:val="0"/>
          <w:sz w:val="21"/>
          <w:szCs w:val="21"/>
        </w:rPr>
        <w:t>研究事務局・</w:t>
      </w:r>
      <w:r w:rsidRPr="0019617E">
        <w:rPr>
          <w:rFonts w:ascii="MS PGothic" w:hAnsi="MS PGothic" w:cs="ＭＳy懾...." w:hint="eastAsia"/>
          <w:color w:val="000000" w:themeColor="text1"/>
          <w:kern w:val="0"/>
          <w:sz w:val="21"/>
          <w:szCs w:val="21"/>
        </w:rPr>
        <w:t>研究</w:t>
      </w:r>
      <w:r w:rsidR="00C11F71" w:rsidRPr="0019617E">
        <w:rPr>
          <w:rFonts w:ascii="MS PGothic" w:hAnsi="MS PGothic" w:cs="ＭＳy懾...." w:hint="eastAsia"/>
          <w:color w:val="000000" w:themeColor="text1"/>
          <w:kern w:val="0"/>
          <w:sz w:val="21"/>
          <w:szCs w:val="21"/>
        </w:rPr>
        <w:t>代表者</w:t>
      </w:r>
      <w:r w:rsidRPr="0019617E">
        <w:rPr>
          <w:rFonts w:ascii="MS PGothic" w:hAnsi="MS PGothic" w:cs="ＭＳy懾...." w:hint="eastAsia"/>
          <w:color w:val="000000" w:themeColor="text1"/>
          <w:kern w:val="0"/>
          <w:sz w:val="21"/>
          <w:szCs w:val="21"/>
        </w:rPr>
        <w:t>＞</w:t>
      </w:r>
    </w:p>
    <w:p w14:paraId="74D534B3" w14:textId="1B6F5A03" w:rsidR="00C05C96" w:rsidRPr="0019617E" w:rsidRDefault="00C05C96" w:rsidP="00C05C96">
      <w:pPr>
        <w:pStyle w:val="ListParagraph"/>
        <w:spacing w:line="320" w:lineRule="exact"/>
        <w:ind w:leftChars="0" w:left="960"/>
        <w:rPr>
          <w:rFonts w:ascii="MS PGothic" w:hAnsi="MS PGothic"/>
          <w:sz w:val="21"/>
          <w:szCs w:val="21"/>
        </w:rPr>
      </w:pPr>
      <w:r w:rsidRPr="0019617E">
        <w:rPr>
          <w:rFonts w:ascii="MS PGothic" w:hAnsi="MS PGothic" w:cs="ＭＳy懾...." w:hint="eastAsia"/>
          <w:color w:val="000000" w:themeColor="text1"/>
          <w:kern w:val="0"/>
          <w:sz w:val="21"/>
          <w:szCs w:val="21"/>
        </w:rPr>
        <w:t>〒</w:t>
      </w:r>
      <w:r w:rsidR="00991CE1" w:rsidRPr="0019617E">
        <w:rPr>
          <w:rFonts w:ascii="MS PGothic" w:hAnsi="MS PGothic"/>
          <w:szCs w:val="21"/>
        </w:rPr>
        <w:t>2</w:t>
      </w:r>
      <w:r w:rsidR="00991CE1" w:rsidRPr="0019617E">
        <w:rPr>
          <w:rFonts w:ascii="MS PGothic" w:hAnsi="MS PGothic" w:hint="eastAsia"/>
          <w:szCs w:val="21"/>
        </w:rPr>
        <w:t>60</w:t>
      </w:r>
      <w:r w:rsidR="00991CE1" w:rsidRPr="0019617E">
        <w:rPr>
          <w:rFonts w:ascii="MS PGothic" w:hAnsi="MS PGothic"/>
          <w:szCs w:val="21"/>
        </w:rPr>
        <w:t>-87</w:t>
      </w:r>
      <w:r w:rsidR="00991CE1" w:rsidRPr="0019617E">
        <w:rPr>
          <w:rFonts w:ascii="MS PGothic" w:hAnsi="MS PGothic" w:hint="eastAsia"/>
          <w:szCs w:val="21"/>
        </w:rPr>
        <w:t>1</w:t>
      </w:r>
      <w:r w:rsidR="00991CE1" w:rsidRPr="0019617E">
        <w:rPr>
          <w:rFonts w:ascii="MS PGothic" w:hAnsi="MS PGothic"/>
          <w:szCs w:val="21"/>
        </w:rPr>
        <w:t xml:space="preserve">7 </w:t>
      </w:r>
      <w:r w:rsidR="00991CE1" w:rsidRPr="0019617E">
        <w:rPr>
          <w:rFonts w:ascii="MS PGothic" w:hAnsi="MS PGothic" w:hint="eastAsia"/>
          <w:szCs w:val="21"/>
        </w:rPr>
        <w:t>千葉県千葉市中央区仁戸名町666-2</w:t>
      </w:r>
    </w:p>
    <w:p w14:paraId="74956A3A" w14:textId="2B425B47" w:rsidR="00991CE1" w:rsidRPr="0019617E" w:rsidRDefault="00991CE1" w:rsidP="00991CE1">
      <w:pPr>
        <w:pStyle w:val="PlainText"/>
        <w:ind w:leftChars="442" w:left="1988" w:hangingChars="530" w:hanging="1060"/>
        <w:rPr>
          <w:rFonts w:ascii="MS PGothic" w:eastAsia="MS PGothic" w:hAnsi="MS PGothic" w:cs="Arial"/>
          <w:color w:val="000000"/>
        </w:rPr>
      </w:pPr>
      <w:r w:rsidRPr="0019617E">
        <w:rPr>
          <w:rFonts w:ascii="MS PGothic" w:eastAsia="MS PGothic" w:hAnsi="MS PGothic" w:cs="Arial" w:hint="eastAsia"/>
          <w:color w:val="000000"/>
        </w:rPr>
        <w:t>千葉県</w:t>
      </w:r>
      <w:r w:rsidRPr="0019617E">
        <w:rPr>
          <w:rFonts w:ascii="MS PGothic" w:eastAsia="MS PGothic" w:hAnsi="MS PGothic" w:cs="Arial"/>
          <w:color w:val="000000"/>
        </w:rPr>
        <w:t>がんセンター</w:t>
      </w:r>
      <w:r w:rsidRPr="0019617E">
        <w:rPr>
          <w:rFonts w:ascii="MS PGothic" w:eastAsia="MS PGothic" w:hAnsi="MS PGothic" w:cs="Arial" w:hint="eastAsia"/>
          <w:color w:val="000000"/>
        </w:rPr>
        <w:t xml:space="preserve">　</w:t>
      </w:r>
      <w:r w:rsidR="003C371F" w:rsidRPr="0019617E">
        <w:rPr>
          <w:rFonts w:ascii="MS PGothic" w:eastAsia="MS PGothic" w:hAnsi="MS PGothic" w:cs="Arial" w:hint="eastAsia"/>
          <w:color w:val="000000"/>
        </w:rPr>
        <w:t>研究所　細胞治療開発研究部　部長</w:t>
      </w:r>
    </w:p>
    <w:p w14:paraId="23192BC8" w14:textId="2F095CF4" w:rsidR="00991CE1" w:rsidRPr="0019617E" w:rsidRDefault="003C371F" w:rsidP="00991CE1">
      <w:pPr>
        <w:pStyle w:val="PlainText"/>
        <w:ind w:leftChars="442" w:left="1988" w:hangingChars="530" w:hanging="1060"/>
        <w:rPr>
          <w:rFonts w:ascii="MS PGothic" w:eastAsia="MS PGothic" w:hAnsi="MS PGothic" w:cs="Arial"/>
          <w:color w:val="000000"/>
        </w:rPr>
      </w:pPr>
      <w:r w:rsidRPr="0019617E">
        <w:rPr>
          <w:rFonts w:ascii="MS PGothic" w:eastAsia="MS PGothic" w:hAnsi="MS PGothic" w:cs="Arial" w:hint="eastAsia"/>
          <w:color w:val="000000"/>
        </w:rPr>
        <w:lastRenderedPageBreak/>
        <w:t>河津正人</w:t>
      </w:r>
    </w:p>
    <w:p w14:paraId="47E4EB07" w14:textId="1BFEAE33" w:rsidR="0025754C" w:rsidRDefault="00C05C96" w:rsidP="00F95D7B">
      <w:pPr>
        <w:pStyle w:val="ListParagraph"/>
        <w:spacing w:line="320" w:lineRule="exact"/>
        <w:ind w:leftChars="0" w:left="960"/>
        <w:rPr>
          <w:rFonts w:ascii="MS PGothic" w:hAnsi="MS PGothic"/>
          <w:sz w:val="21"/>
          <w:szCs w:val="21"/>
        </w:rPr>
      </w:pPr>
      <w:r w:rsidRPr="0019617E">
        <w:rPr>
          <w:rFonts w:ascii="MS PGothic" w:hAnsi="MS PGothic"/>
          <w:sz w:val="21"/>
          <w:szCs w:val="21"/>
        </w:rPr>
        <w:t>TEL: 04</w:t>
      </w:r>
      <w:r w:rsidR="00991CE1" w:rsidRPr="0019617E">
        <w:rPr>
          <w:rFonts w:ascii="MS PGothic" w:hAnsi="MS PGothic" w:hint="eastAsia"/>
          <w:sz w:val="21"/>
          <w:szCs w:val="21"/>
        </w:rPr>
        <w:t>3</w:t>
      </w:r>
      <w:r w:rsidRPr="0019617E">
        <w:rPr>
          <w:rFonts w:ascii="MS PGothic" w:hAnsi="MS PGothic"/>
          <w:sz w:val="21"/>
          <w:szCs w:val="21"/>
        </w:rPr>
        <w:t>-</w:t>
      </w:r>
      <w:r w:rsidR="00991CE1" w:rsidRPr="0019617E">
        <w:rPr>
          <w:rFonts w:ascii="MS PGothic" w:hAnsi="MS PGothic"/>
          <w:sz w:val="21"/>
          <w:szCs w:val="21"/>
        </w:rPr>
        <w:t>264</w:t>
      </w:r>
      <w:r w:rsidRPr="0019617E">
        <w:rPr>
          <w:rFonts w:ascii="MS PGothic" w:hAnsi="MS PGothic"/>
          <w:sz w:val="21"/>
          <w:szCs w:val="21"/>
        </w:rPr>
        <w:t>-</w:t>
      </w:r>
      <w:r w:rsidR="00991CE1" w:rsidRPr="0019617E">
        <w:rPr>
          <w:rFonts w:ascii="MS PGothic" w:hAnsi="MS PGothic"/>
          <w:sz w:val="21"/>
          <w:szCs w:val="21"/>
        </w:rPr>
        <w:t>5431</w:t>
      </w:r>
      <w:r w:rsidR="00902A79" w:rsidRPr="00902A79">
        <w:rPr>
          <w:rFonts w:ascii="MS PGothic" w:hAnsi="MS PGothic"/>
          <w:sz w:val="21"/>
          <w:szCs w:val="21"/>
        </w:rPr>
        <w:t>（代表）</w:t>
      </w:r>
      <w:r w:rsidRPr="0019617E">
        <w:rPr>
          <w:rFonts w:ascii="MS PGothic" w:hAnsi="MS PGothic"/>
          <w:sz w:val="21"/>
          <w:szCs w:val="21"/>
        </w:rPr>
        <w:t>/ FAX: 04</w:t>
      </w:r>
      <w:r w:rsidR="00991CE1" w:rsidRPr="0019617E">
        <w:rPr>
          <w:rFonts w:ascii="MS PGothic" w:hAnsi="MS PGothic"/>
          <w:sz w:val="21"/>
          <w:szCs w:val="21"/>
        </w:rPr>
        <w:t>3</w:t>
      </w:r>
      <w:r w:rsidRPr="0019617E">
        <w:rPr>
          <w:rFonts w:ascii="MS PGothic" w:hAnsi="MS PGothic"/>
          <w:sz w:val="21"/>
          <w:szCs w:val="21"/>
        </w:rPr>
        <w:t>-</w:t>
      </w:r>
      <w:r w:rsidR="00991CE1" w:rsidRPr="0019617E">
        <w:rPr>
          <w:rFonts w:ascii="MS PGothic" w:hAnsi="MS PGothic"/>
          <w:sz w:val="21"/>
          <w:szCs w:val="21"/>
        </w:rPr>
        <w:t>265</w:t>
      </w:r>
      <w:r w:rsidRPr="0019617E">
        <w:rPr>
          <w:rFonts w:ascii="MS PGothic" w:hAnsi="MS PGothic"/>
          <w:sz w:val="21"/>
          <w:szCs w:val="21"/>
        </w:rPr>
        <w:t>-</w:t>
      </w:r>
      <w:r w:rsidR="00991CE1" w:rsidRPr="0019617E">
        <w:rPr>
          <w:rFonts w:ascii="MS PGothic" w:hAnsi="MS PGothic"/>
          <w:sz w:val="21"/>
          <w:szCs w:val="21"/>
        </w:rPr>
        <w:t>4459</w:t>
      </w:r>
    </w:p>
    <w:p w14:paraId="5789E206" w14:textId="77777777" w:rsidR="004D1E6D" w:rsidRDefault="004D1E6D" w:rsidP="00902A79">
      <w:pPr>
        <w:pStyle w:val="ListParagraph"/>
        <w:spacing w:line="320" w:lineRule="exact"/>
        <w:ind w:leftChars="0" w:left="960"/>
        <w:rPr>
          <w:rFonts w:ascii="MS PGothic" w:hAnsi="MS PGothic"/>
          <w:sz w:val="21"/>
          <w:szCs w:val="21"/>
        </w:rPr>
      </w:pPr>
    </w:p>
    <w:p w14:paraId="04C4660A" w14:textId="6C10B202" w:rsidR="00902A79" w:rsidRPr="0019617E" w:rsidRDefault="00902A79" w:rsidP="00902A79">
      <w:pPr>
        <w:pStyle w:val="ListParagraph"/>
        <w:spacing w:line="320" w:lineRule="exact"/>
        <w:ind w:leftChars="0" w:left="960"/>
        <w:rPr>
          <w:rFonts w:ascii="MS PGothic" w:hAnsi="MS PGothic" w:cs="ＭＳy懾...."/>
          <w:color w:val="000000" w:themeColor="text1"/>
          <w:kern w:val="0"/>
          <w:sz w:val="21"/>
          <w:szCs w:val="21"/>
        </w:rPr>
      </w:pPr>
      <w:r w:rsidRPr="0019617E">
        <w:rPr>
          <w:rFonts w:ascii="MS PGothic" w:hAnsi="MS PGothic" w:cs="ＭＳy懾...." w:hint="eastAsia"/>
          <w:color w:val="000000" w:themeColor="text1"/>
          <w:kern w:val="0"/>
          <w:sz w:val="21"/>
          <w:szCs w:val="21"/>
        </w:rPr>
        <w:t>＜</w:t>
      </w:r>
      <w:r>
        <w:rPr>
          <w:rFonts w:ascii="MS PGothic" w:hAnsi="MS PGothic" w:cs="ＭＳy懾...." w:hint="eastAsia"/>
          <w:color w:val="000000" w:themeColor="text1"/>
          <w:kern w:val="0"/>
          <w:sz w:val="21"/>
          <w:szCs w:val="21"/>
        </w:rPr>
        <w:t xml:space="preserve">千葉大学 </w:t>
      </w:r>
      <w:r w:rsidRPr="0019617E">
        <w:rPr>
          <w:rFonts w:ascii="MS PGothic" w:hAnsi="MS PGothic" w:cs="ＭＳy懾...." w:hint="eastAsia"/>
          <w:color w:val="000000" w:themeColor="text1"/>
          <w:kern w:val="0"/>
          <w:sz w:val="21"/>
          <w:szCs w:val="21"/>
        </w:rPr>
        <w:t>研究</w:t>
      </w:r>
      <w:r>
        <w:rPr>
          <w:rFonts w:ascii="MS PGothic" w:hAnsi="MS PGothic" w:cs="ＭＳy懾...." w:hint="eastAsia"/>
          <w:color w:val="000000" w:themeColor="text1"/>
          <w:kern w:val="0"/>
          <w:sz w:val="21"/>
          <w:szCs w:val="21"/>
        </w:rPr>
        <w:t>責任者</w:t>
      </w:r>
      <w:r w:rsidRPr="0019617E">
        <w:rPr>
          <w:rFonts w:ascii="MS PGothic" w:hAnsi="MS PGothic" w:cs="ＭＳy懾...." w:hint="eastAsia"/>
          <w:color w:val="000000" w:themeColor="text1"/>
          <w:kern w:val="0"/>
          <w:sz w:val="21"/>
          <w:szCs w:val="21"/>
        </w:rPr>
        <w:t>＞</w:t>
      </w:r>
    </w:p>
    <w:p w14:paraId="7D8B5257" w14:textId="4AF4371F" w:rsidR="00902A79" w:rsidRPr="0019617E" w:rsidRDefault="00902A79" w:rsidP="00902A79">
      <w:pPr>
        <w:pStyle w:val="ListParagraph"/>
        <w:spacing w:line="320" w:lineRule="exact"/>
        <w:ind w:leftChars="0" w:left="960"/>
        <w:rPr>
          <w:rFonts w:ascii="MS PGothic" w:hAnsi="MS PGothic"/>
          <w:sz w:val="21"/>
          <w:szCs w:val="21"/>
        </w:rPr>
      </w:pPr>
      <w:r w:rsidRPr="0019617E">
        <w:rPr>
          <w:rFonts w:ascii="MS PGothic" w:hAnsi="MS PGothic" w:cs="ＭＳy懾...." w:hint="eastAsia"/>
          <w:color w:val="000000" w:themeColor="text1"/>
          <w:kern w:val="0"/>
          <w:sz w:val="21"/>
          <w:szCs w:val="21"/>
        </w:rPr>
        <w:t>〒</w:t>
      </w:r>
      <w:r w:rsidRPr="0019617E">
        <w:rPr>
          <w:rFonts w:ascii="MS PGothic" w:hAnsi="MS PGothic"/>
          <w:szCs w:val="21"/>
        </w:rPr>
        <w:t>2</w:t>
      </w:r>
      <w:r w:rsidRPr="0019617E">
        <w:rPr>
          <w:rFonts w:ascii="MS PGothic" w:hAnsi="MS PGothic" w:hint="eastAsia"/>
          <w:szCs w:val="21"/>
        </w:rPr>
        <w:t>60</w:t>
      </w:r>
      <w:r w:rsidRPr="0019617E">
        <w:rPr>
          <w:rFonts w:ascii="MS PGothic" w:hAnsi="MS PGothic"/>
          <w:szCs w:val="21"/>
        </w:rPr>
        <w:t>-8</w:t>
      </w:r>
      <w:r>
        <w:rPr>
          <w:rFonts w:ascii="MS PGothic" w:hAnsi="MS PGothic"/>
          <w:szCs w:val="21"/>
        </w:rPr>
        <w:t>677</w:t>
      </w:r>
      <w:r w:rsidRPr="0019617E">
        <w:rPr>
          <w:rFonts w:ascii="MS PGothic" w:hAnsi="MS PGothic"/>
          <w:szCs w:val="21"/>
        </w:rPr>
        <w:t xml:space="preserve"> </w:t>
      </w:r>
      <w:r w:rsidRPr="00902A79">
        <w:rPr>
          <w:rFonts w:ascii="MS PGothic" w:hAnsi="MS PGothic"/>
          <w:szCs w:val="21"/>
        </w:rPr>
        <w:t>千葉県千葉市中央区亥鼻1-8-1</w:t>
      </w:r>
    </w:p>
    <w:p w14:paraId="34584CE0" w14:textId="5B66449C" w:rsidR="00902A79" w:rsidRDefault="00902A79" w:rsidP="00902A79">
      <w:pPr>
        <w:widowControl/>
        <w:ind w:leftChars="468" w:left="983"/>
        <w:jc w:val="left"/>
        <w:rPr>
          <w:rFonts w:ascii="MS PGothic" w:eastAsia="MS PGothic" w:hAnsi="MS PGothic" w:cs="MS PGothic"/>
        </w:rPr>
      </w:pPr>
      <w:r>
        <w:rPr>
          <w:rFonts w:ascii="MS PGothic" w:eastAsia="MS PGothic" w:hAnsi="MS PGothic" w:cs="MS PGothic" w:hint="eastAsia"/>
        </w:rPr>
        <w:t>千葉大学医学部附属病院</w:t>
      </w:r>
    </w:p>
    <w:p w14:paraId="6A637AB5" w14:textId="42AAFA7C" w:rsidR="00902A79" w:rsidRPr="00902A79" w:rsidRDefault="00902A79" w:rsidP="00902A79">
      <w:pPr>
        <w:widowControl/>
        <w:ind w:leftChars="468" w:left="983"/>
        <w:jc w:val="left"/>
        <w:rPr>
          <w:rFonts w:ascii="MS PGothic" w:eastAsia="MS PGothic" w:hAnsi="MS PGothic" w:cs="MS PGothic"/>
        </w:rPr>
      </w:pPr>
      <w:r>
        <w:rPr>
          <w:rFonts w:ascii="MS PGothic" w:eastAsia="MS PGothic" w:hAnsi="MS PGothic" w:cs="MS PGothic" w:hint="eastAsia"/>
        </w:rPr>
        <w:t>耳鼻咽喉・頭頸部外科　教授　花澤豊行</w:t>
      </w:r>
    </w:p>
    <w:p w14:paraId="05676FCA" w14:textId="28AD9F71" w:rsidR="00902A79" w:rsidRPr="00F95D7B" w:rsidRDefault="00902A79" w:rsidP="00902A79">
      <w:pPr>
        <w:pStyle w:val="ListParagraph"/>
        <w:spacing w:line="320" w:lineRule="exact"/>
        <w:ind w:leftChars="0" w:left="960"/>
        <w:rPr>
          <w:rFonts w:ascii="MS PGothic" w:hAnsi="MS PGothic"/>
          <w:sz w:val="21"/>
          <w:szCs w:val="21"/>
        </w:rPr>
      </w:pPr>
      <w:r w:rsidRPr="0019617E">
        <w:rPr>
          <w:rFonts w:ascii="MS PGothic" w:hAnsi="MS PGothic"/>
          <w:sz w:val="21"/>
          <w:szCs w:val="21"/>
        </w:rPr>
        <w:t xml:space="preserve">TEL: </w:t>
      </w:r>
      <w:r w:rsidRPr="00902A79">
        <w:rPr>
          <w:rFonts w:ascii="MS PGothic" w:hAnsi="MS PGothic"/>
          <w:sz w:val="21"/>
          <w:szCs w:val="21"/>
        </w:rPr>
        <w:t>043-222-7171（代表）</w:t>
      </w:r>
    </w:p>
    <w:p w14:paraId="7C027160" w14:textId="77777777" w:rsidR="00902A79" w:rsidRPr="00F95D7B" w:rsidRDefault="00902A79" w:rsidP="00F95D7B">
      <w:pPr>
        <w:pStyle w:val="ListParagraph"/>
        <w:spacing w:line="320" w:lineRule="exact"/>
        <w:ind w:leftChars="0" w:left="960"/>
        <w:rPr>
          <w:rFonts w:ascii="MS PGothic" w:hAnsi="MS PGothic"/>
          <w:sz w:val="21"/>
          <w:szCs w:val="21"/>
        </w:rPr>
      </w:pPr>
    </w:p>
    <w:sectPr w:rsidR="00902A79" w:rsidRPr="00F95D7B" w:rsidSect="008A2780">
      <w:headerReference w:type="default" r:id="rId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217A" w14:textId="77777777" w:rsidR="00E13F63" w:rsidRDefault="00E13F63" w:rsidP="0010328D">
      <w:r>
        <w:separator/>
      </w:r>
    </w:p>
  </w:endnote>
  <w:endnote w:type="continuationSeparator" w:id="0">
    <w:p w14:paraId="098E536F" w14:textId="77777777" w:rsidR="00E13F63" w:rsidRDefault="00E13F63" w:rsidP="0010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PGothic">
    <w:altName w:val="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Meiryo">
    <w:altName w:val="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ＭＳy懾....">
    <w:altName w:val="Arial Unicode MS"/>
    <w:panose1 w:val="020B0604020202020204"/>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9D17" w14:textId="77777777" w:rsidR="00E13F63" w:rsidRDefault="00E13F63" w:rsidP="0010328D">
      <w:r>
        <w:separator/>
      </w:r>
    </w:p>
  </w:footnote>
  <w:footnote w:type="continuationSeparator" w:id="0">
    <w:p w14:paraId="43235701" w14:textId="77777777" w:rsidR="00E13F63" w:rsidRDefault="00E13F63" w:rsidP="0010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B47A" w14:textId="2BF78CAA" w:rsidR="003D7E8D" w:rsidRDefault="003D7E8D">
    <w:pPr>
      <w:pStyle w:val="Header"/>
      <w:rPr>
        <w:rFonts w:hint="eastAsia"/>
      </w:rPr>
    </w:pPr>
    <w:r>
      <w:t>2022</w:t>
    </w:r>
    <w:r>
      <w:rPr>
        <w:rFonts w:hint="eastAsia"/>
      </w:rPr>
      <w:t>年</w:t>
    </w:r>
    <w:r>
      <w:t>4</w:t>
    </w:r>
    <w:r>
      <w:rPr>
        <w:rFonts w:hint="eastAsia"/>
      </w:rPr>
      <w:t>月</w:t>
    </w:r>
    <w:r>
      <w:t>20</w:t>
    </w:r>
    <w:r>
      <w:rPr>
        <w:rFonts w:hint="eastAsia"/>
      </w:rPr>
      <w:t>日作成、第</w:t>
    </w:r>
    <w:r>
      <w:t>1.0</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7BE9"/>
    <w:multiLevelType w:val="hybridMultilevel"/>
    <w:tmpl w:val="B6D47D1C"/>
    <w:lvl w:ilvl="0" w:tplc="09B85722">
      <w:start w:val="1"/>
      <w:numFmt w:val="decimalFullWidth"/>
      <w:lvlText w:val="%1．"/>
      <w:lvlJc w:val="left"/>
      <w:pPr>
        <w:ind w:left="456" w:hanging="456"/>
      </w:pPr>
      <w:rPr>
        <w:rFonts w:ascii="MS PGothic" w:eastAsia="MS PGothic" w:hAnsi="MS PGothic" w:hint="default"/>
        <w:b/>
        <w:color w:val="000000" w:themeColor="text1"/>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384438"/>
    <w:multiLevelType w:val="hybridMultilevel"/>
    <w:tmpl w:val="91085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042185"/>
    <w:multiLevelType w:val="hybridMultilevel"/>
    <w:tmpl w:val="6028425A"/>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957246415">
    <w:abstractNumId w:val="0"/>
  </w:num>
  <w:num w:numId="2" w16cid:durableId="75175662">
    <w:abstractNumId w:val="2"/>
  </w:num>
  <w:num w:numId="3" w16cid:durableId="2012902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6B64"/>
    <w:rsid w:val="00030155"/>
    <w:rsid w:val="000410FF"/>
    <w:rsid w:val="00091506"/>
    <w:rsid w:val="000A399B"/>
    <w:rsid w:val="000B322B"/>
    <w:rsid w:val="000E486C"/>
    <w:rsid w:val="0010328D"/>
    <w:rsid w:val="00117A18"/>
    <w:rsid w:val="00130048"/>
    <w:rsid w:val="00154406"/>
    <w:rsid w:val="00157FE8"/>
    <w:rsid w:val="00177E23"/>
    <w:rsid w:val="00190D63"/>
    <w:rsid w:val="0019617E"/>
    <w:rsid w:val="001B4EFB"/>
    <w:rsid w:val="001E39D3"/>
    <w:rsid w:val="001F0CA2"/>
    <w:rsid w:val="001F22C1"/>
    <w:rsid w:val="00232122"/>
    <w:rsid w:val="0023521A"/>
    <w:rsid w:val="00253EDF"/>
    <w:rsid w:val="0025754C"/>
    <w:rsid w:val="002725CA"/>
    <w:rsid w:val="00276EAF"/>
    <w:rsid w:val="00296E36"/>
    <w:rsid w:val="0038490D"/>
    <w:rsid w:val="003875E4"/>
    <w:rsid w:val="003C0A57"/>
    <w:rsid w:val="003C371F"/>
    <w:rsid w:val="003D679D"/>
    <w:rsid w:val="003D7E8D"/>
    <w:rsid w:val="003E2257"/>
    <w:rsid w:val="003F5959"/>
    <w:rsid w:val="00421358"/>
    <w:rsid w:val="00423F89"/>
    <w:rsid w:val="0044315D"/>
    <w:rsid w:val="004504A5"/>
    <w:rsid w:val="004D1E6D"/>
    <w:rsid w:val="004F0412"/>
    <w:rsid w:val="004F3588"/>
    <w:rsid w:val="00520520"/>
    <w:rsid w:val="00521538"/>
    <w:rsid w:val="00524E42"/>
    <w:rsid w:val="005339B6"/>
    <w:rsid w:val="00564194"/>
    <w:rsid w:val="005B2484"/>
    <w:rsid w:val="005B355B"/>
    <w:rsid w:val="005B69A5"/>
    <w:rsid w:val="005C1785"/>
    <w:rsid w:val="005F2D59"/>
    <w:rsid w:val="0062694B"/>
    <w:rsid w:val="00655D22"/>
    <w:rsid w:val="00667E71"/>
    <w:rsid w:val="00686D3B"/>
    <w:rsid w:val="00695824"/>
    <w:rsid w:val="006A5CBD"/>
    <w:rsid w:val="006C069D"/>
    <w:rsid w:val="006C09C3"/>
    <w:rsid w:val="006C42B8"/>
    <w:rsid w:val="006D68AB"/>
    <w:rsid w:val="006D6E94"/>
    <w:rsid w:val="00703FAF"/>
    <w:rsid w:val="00716B2C"/>
    <w:rsid w:val="00717511"/>
    <w:rsid w:val="0073746D"/>
    <w:rsid w:val="0074282B"/>
    <w:rsid w:val="007435A4"/>
    <w:rsid w:val="00743B3D"/>
    <w:rsid w:val="007441A3"/>
    <w:rsid w:val="00766219"/>
    <w:rsid w:val="007821E4"/>
    <w:rsid w:val="00783AF4"/>
    <w:rsid w:val="00786F44"/>
    <w:rsid w:val="007A4C55"/>
    <w:rsid w:val="007B2DAE"/>
    <w:rsid w:val="0081702E"/>
    <w:rsid w:val="008276B2"/>
    <w:rsid w:val="00831F45"/>
    <w:rsid w:val="008622BD"/>
    <w:rsid w:val="008651FE"/>
    <w:rsid w:val="00887000"/>
    <w:rsid w:val="008A2780"/>
    <w:rsid w:val="008A341F"/>
    <w:rsid w:val="008A7D68"/>
    <w:rsid w:val="008C17DE"/>
    <w:rsid w:val="008D02D2"/>
    <w:rsid w:val="008D77C0"/>
    <w:rsid w:val="008F57A1"/>
    <w:rsid w:val="00902A79"/>
    <w:rsid w:val="00946933"/>
    <w:rsid w:val="009868F4"/>
    <w:rsid w:val="00987F97"/>
    <w:rsid w:val="00991CE1"/>
    <w:rsid w:val="009A43BD"/>
    <w:rsid w:val="009E1084"/>
    <w:rsid w:val="009E60AB"/>
    <w:rsid w:val="009E6BE5"/>
    <w:rsid w:val="00A01167"/>
    <w:rsid w:val="00A06130"/>
    <w:rsid w:val="00A07636"/>
    <w:rsid w:val="00A12D1A"/>
    <w:rsid w:val="00A570D6"/>
    <w:rsid w:val="00A64515"/>
    <w:rsid w:val="00A6749C"/>
    <w:rsid w:val="00A7479D"/>
    <w:rsid w:val="00AB6039"/>
    <w:rsid w:val="00AC3985"/>
    <w:rsid w:val="00AD4974"/>
    <w:rsid w:val="00AE080A"/>
    <w:rsid w:val="00AE4E44"/>
    <w:rsid w:val="00AF4860"/>
    <w:rsid w:val="00AF59B0"/>
    <w:rsid w:val="00B10591"/>
    <w:rsid w:val="00B20AEA"/>
    <w:rsid w:val="00B216D9"/>
    <w:rsid w:val="00B33228"/>
    <w:rsid w:val="00B542F1"/>
    <w:rsid w:val="00B55AC3"/>
    <w:rsid w:val="00B57B74"/>
    <w:rsid w:val="00B706D8"/>
    <w:rsid w:val="00B80A8D"/>
    <w:rsid w:val="00B9525C"/>
    <w:rsid w:val="00B96329"/>
    <w:rsid w:val="00B96871"/>
    <w:rsid w:val="00BC3809"/>
    <w:rsid w:val="00BD5417"/>
    <w:rsid w:val="00BD6CF6"/>
    <w:rsid w:val="00C05C96"/>
    <w:rsid w:val="00C11F71"/>
    <w:rsid w:val="00C26EA4"/>
    <w:rsid w:val="00C3242E"/>
    <w:rsid w:val="00C47B7A"/>
    <w:rsid w:val="00C57004"/>
    <w:rsid w:val="00C632AB"/>
    <w:rsid w:val="00C75455"/>
    <w:rsid w:val="00C84193"/>
    <w:rsid w:val="00CC38CA"/>
    <w:rsid w:val="00CE0904"/>
    <w:rsid w:val="00CE5E99"/>
    <w:rsid w:val="00CE7E57"/>
    <w:rsid w:val="00D80BF9"/>
    <w:rsid w:val="00DA083E"/>
    <w:rsid w:val="00DC6E22"/>
    <w:rsid w:val="00DD3A22"/>
    <w:rsid w:val="00E13F63"/>
    <w:rsid w:val="00E2254D"/>
    <w:rsid w:val="00E60520"/>
    <w:rsid w:val="00E619A4"/>
    <w:rsid w:val="00E67E15"/>
    <w:rsid w:val="00E82F6A"/>
    <w:rsid w:val="00E84217"/>
    <w:rsid w:val="00E86E93"/>
    <w:rsid w:val="00E97C24"/>
    <w:rsid w:val="00ED2A10"/>
    <w:rsid w:val="00EF6B35"/>
    <w:rsid w:val="00F140EF"/>
    <w:rsid w:val="00F233BF"/>
    <w:rsid w:val="00F3214F"/>
    <w:rsid w:val="00F4316B"/>
    <w:rsid w:val="00F44B9B"/>
    <w:rsid w:val="00F54F53"/>
    <w:rsid w:val="00F554DD"/>
    <w:rsid w:val="00F650AD"/>
    <w:rsid w:val="00F65636"/>
    <w:rsid w:val="00F86675"/>
    <w:rsid w:val="00F95D7B"/>
    <w:rsid w:val="00FA6998"/>
    <w:rsid w:val="00FC4725"/>
    <w:rsid w:val="00FC75DE"/>
    <w:rsid w:val="00FD701F"/>
    <w:rsid w:val="00FE283D"/>
    <w:rsid w:val="00FE38C6"/>
    <w:rsid w:val="00FE3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167255"/>
  <w15:docId w15:val="{38410B79-106F-4465-B7C5-04E671EC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PMincho" w:eastAsia="MS PMincho" w:hAnsi="MS PMincho" w:cs="Meiryo"/>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28D"/>
    <w:pPr>
      <w:tabs>
        <w:tab w:val="center" w:pos="4252"/>
        <w:tab w:val="right" w:pos="8504"/>
      </w:tabs>
      <w:snapToGrid w:val="0"/>
    </w:pPr>
  </w:style>
  <w:style w:type="character" w:customStyle="1" w:styleId="HeaderChar">
    <w:name w:val="Header Char"/>
    <w:basedOn w:val="DefaultParagraphFont"/>
    <w:link w:val="Header"/>
    <w:uiPriority w:val="99"/>
    <w:rsid w:val="0010328D"/>
  </w:style>
  <w:style w:type="paragraph" w:styleId="Footer">
    <w:name w:val="footer"/>
    <w:basedOn w:val="Normal"/>
    <w:link w:val="FooterChar"/>
    <w:uiPriority w:val="99"/>
    <w:unhideWhenUsed/>
    <w:rsid w:val="0010328D"/>
    <w:pPr>
      <w:tabs>
        <w:tab w:val="center" w:pos="4252"/>
        <w:tab w:val="right" w:pos="8504"/>
      </w:tabs>
      <w:snapToGrid w:val="0"/>
    </w:pPr>
  </w:style>
  <w:style w:type="character" w:customStyle="1" w:styleId="FooterChar">
    <w:name w:val="Footer Char"/>
    <w:basedOn w:val="DefaultParagraphFont"/>
    <w:link w:val="Footer"/>
    <w:uiPriority w:val="99"/>
    <w:rsid w:val="0010328D"/>
  </w:style>
  <w:style w:type="character" w:styleId="Hyperlink">
    <w:name w:val="Hyperlink"/>
    <w:basedOn w:val="DefaultParagraphFont"/>
    <w:uiPriority w:val="99"/>
    <w:unhideWhenUsed/>
    <w:rsid w:val="0025754C"/>
    <w:rPr>
      <w:color w:val="0000FF"/>
      <w:u w:val="single"/>
    </w:rPr>
  </w:style>
  <w:style w:type="paragraph" w:styleId="BalloonText">
    <w:name w:val="Balloon Text"/>
    <w:basedOn w:val="Normal"/>
    <w:link w:val="BalloonTextChar"/>
    <w:uiPriority w:val="99"/>
    <w:semiHidden/>
    <w:unhideWhenUsed/>
    <w:rsid w:val="00177E2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77E23"/>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667E71"/>
    <w:rPr>
      <w:sz w:val="18"/>
      <w:szCs w:val="18"/>
    </w:rPr>
  </w:style>
  <w:style w:type="paragraph" w:styleId="CommentText">
    <w:name w:val="annotation text"/>
    <w:basedOn w:val="Normal"/>
    <w:link w:val="CommentTextChar"/>
    <w:uiPriority w:val="99"/>
    <w:semiHidden/>
    <w:unhideWhenUsed/>
    <w:rsid w:val="00667E71"/>
    <w:pPr>
      <w:jc w:val="left"/>
    </w:pPr>
  </w:style>
  <w:style w:type="character" w:customStyle="1" w:styleId="CommentTextChar">
    <w:name w:val="Comment Text Char"/>
    <w:basedOn w:val="DefaultParagraphFont"/>
    <w:link w:val="CommentText"/>
    <w:uiPriority w:val="99"/>
    <w:semiHidden/>
    <w:rsid w:val="00667E71"/>
  </w:style>
  <w:style w:type="paragraph" w:styleId="CommentSubject">
    <w:name w:val="annotation subject"/>
    <w:basedOn w:val="CommentText"/>
    <w:next w:val="CommentText"/>
    <w:link w:val="CommentSubjectChar"/>
    <w:uiPriority w:val="99"/>
    <w:semiHidden/>
    <w:unhideWhenUsed/>
    <w:rsid w:val="00667E71"/>
    <w:rPr>
      <w:b/>
      <w:bCs/>
    </w:rPr>
  </w:style>
  <w:style w:type="character" w:customStyle="1" w:styleId="CommentSubjectChar">
    <w:name w:val="Comment Subject Char"/>
    <w:basedOn w:val="CommentTextChar"/>
    <w:link w:val="CommentSubject"/>
    <w:uiPriority w:val="99"/>
    <w:semiHidden/>
    <w:rsid w:val="00667E71"/>
    <w:rPr>
      <w:b/>
      <w:bCs/>
    </w:rPr>
  </w:style>
  <w:style w:type="paragraph" w:styleId="PlainText">
    <w:name w:val="Plain Text"/>
    <w:basedOn w:val="Normal"/>
    <w:link w:val="PlainTextChar"/>
    <w:uiPriority w:val="99"/>
    <w:unhideWhenUsed/>
    <w:rsid w:val="00BD5417"/>
    <w:pPr>
      <w:jc w:val="left"/>
    </w:pPr>
    <w:rPr>
      <w:rFonts w:ascii="MS Gothic" w:eastAsia="MS Gothic" w:hAnsi="Courier New" w:cs="Courier New"/>
      <w:kern w:val="2"/>
      <w:sz w:val="20"/>
    </w:rPr>
  </w:style>
  <w:style w:type="character" w:customStyle="1" w:styleId="PlainTextChar">
    <w:name w:val="Plain Text Char"/>
    <w:basedOn w:val="DefaultParagraphFont"/>
    <w:link w:val="PlainText"/>
    <w:uiPriority w:val="99"/>
    <w:rsid w:val="00BD5417"/>
    <w:rPr>
      <w:rFonts w:ascii="MS Gothic" w:eastAsia="MS Gothic" w:hAnsi="Courier New" w:cs="Courier New"/>
      <w:kern w:val="2"/>
      <w:sz w:val="20"/>
    </w:rPr>
  </w:style>
  <w:style w:type="paragraph" w:styleId="ListParagraph">
    <w:name w:val="List Paragraph"/>
    <w:basedOn w:val="Normal"/>
    <w:uiPriority w:val="99"/>
    <w:qFormat/>
    <w:rsid w:val="00296E36"/>
    <w:pPr>
      <w:ind w:leftChars="400" w:left="840"/>
    </w:pPr>
    <w:rPr>
      <w:rFonts w:ascii="Times New Roman" w:eastAsia="MS PGothic" w:hAnsi="Times New Roman" w:cs="Times New Roman"/>
      <w:kern w:val="2"/>
      <w:sz w:val="22"/>
      <w:szCs w:val="22"/>
    </w:rPr>
  </w:style>
  <w:style w:type="paragraph" w:customStyle="1" w:styleId="Paragraph">
    <w:name w:val="Paragraph"/>
    <w:link w:val="Paragraph0"/>
    <w:rsid w:val="00C05C96"/>
    <w:pPr>
      <w:spacing w:line="320" w:lineRule="atLeast"/>
      <w:ind w:firstLine="284"/>
    </w:pPr>
    <w:rPr>
      <w:rFonts w:ascii="Century" w:eastAsia="MS Mincho" w:hAnsi="Century" w:cs="Times New Roman"/>
      <w:sz w:val="22"/>
      <w:szCs w:val="24"/>
    </w:rPr>
  </w:style>
  <w:style w:type="character" w:customStyle="1" w:styleId="Paragraph0">
    <w:name w:val="Paragraph (文字)"/>
    <w:link w:val="Paragraph"/>
    <w:rsid w:val="00C05C96"/>
    <w:rPr>
      <w:rFonts w:ascii="Century" w:eastAsia="MS Mincho"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524640444">
      <w:bodyDiv w:val="1"/>
      <w:marLeft w:val="0"/>
      <w:marRight w:val="0"/>
      <w:marTop w:val="0"/>
      <w:marBottom w:val="0"/>
      <w:divBdr>
        <w:top w:val="none" w:sz="0" w:space="0" w:color="auto"/>
        <w:left w:val="none" w:sz="0" w:space="0" w:color="auto"/>
        <w:bottom w:val="none" w:sz="0" w:space="0" w:color="auto"/>
        <w:right w:val="none" w:sz="0" w:space="0" w:color="auto"/>
      </w:divBdr>
    </w:div>
    <w:div w:id="598217936">
      <w:bodyDiv w:val="1"/>
      <w:marLeft w:val="0"/>
      <w:marRight w:val="0"/>
      <w:marTop w:val="0"/>
      <w:marBottom w:val="0"/>
      <w:divBdr>
        <w:top w:val="none" w:sz="0" w:space="0" w:color="auto"/>
        <w:left w:val="none" w:sz="0" w:space="0" w:color="auto"/>
        <w:bottom w:val="none" w:sz="0" w:space="0" w:color="auto"/>
        <w:right w:val="none" w:sz="0" w:space="0" w:color="auto"/>
      </w:divBdr>
    </w:div>
    <w:div w:id="639067922">
      <w:bodyDiv w:val="1"/>
      <w:marLeft w:val="0"/>
      <w:marRight w:val="0"/>
      <w:marTop w:val="0"/>
      <w:marBottom w:val="0"/>
      <w:divBdr>
        <w:top w:val="none" w:sz="0" w:space="0" w:color="auto"/>
        <w:left w:val="none" w:sz="0" w:space="0" w:color="auto"/>
        <w:bottom w:val="none" w:sz="0" w:space="0" w:color="auto"/>
        <w:right w:val="none" w:sz="0" w:space="0" w:color="auto"/>
      </w:divBdr>
    </w:div>
    <w:div w:id="749692554">
      <w:bodyDiv w:val="1"/>
      <w:marLeft w:val="0"/>
      <w:marRight w:val="0"/>
      <w:marTop w:val="0"/>
      <w:marBottom w:val="0"/>
      <w:divBdr>
        <w:top w:val="none" w:sz="0" w:space="0" w:color="auto"/>
        <w:left w:val="none" w:sz="0" w:space="0" w:color="auto"/>
        <w:bottom w:val="none" w:sz="0" w:space="0" w:color="auto"/>
        <w:right w:val="none" w:sz="0" w:space="0" w:color="auto"/>
      </w:divBdr>
    </w:div>
    <w:div w:id="920917188">
      <w:bodyDiv w:val="1"/>
      <w:marLeft w:val="0"/>
      <w:marRight w:val="0"/>
      <w:marTop w:val="0"/>
      <w:marBottom w:val="0"/>
      <w:divBdr>
        <w:top w:val="none" w:sz="0" w:space="0" w:color="auto"/>
        <w:left w:val="none" w:sz="0" w:space="0" w:color="auto"/>
        <w:bottom w:val="none" w:sz="0" w:space="0" w:color="auto"/>
        <w:right w:val="none" w:sz="0" w:space="0" w:color="auto"/>
      </w:divBdr>
    </w:div>
    <w:div w:id="1086078013">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340502252">
      <w:bodyDiv w:val="1"/>
      <w:marLeft w:val="0"/>
      <w:marRight w:val="0"/>
      <w:marTop w:val="0"/>
      <w:marBottom w:val="0"/>
      <w:divBdr>
        <w:top w:val="none" w:sz="0" w:space="0" w:color="auto"/>
        <w:left w:val="none" w:sz="0" w:space="0" w:color="auto"/>
        <w:bottom w:val="none" w:sz="0" w:space="0" w:color="auto"/>
        <w:right w:val="none" w:sz="0" w:space="0" w:color="auto"/>
      </w:divBdr>
    </w:div>
    <w:div w:id="1377773055">
      <w:bodyDiv w:val="1"/>
      <w:marLeft w:val="0"/>
      <w:marRight w:val="0"/>
      <w:marTop w:val="0"/>
      <w:marBottom w:val="0"/>
      <w:divBdr>
        <w:top w:val="none" w:sz="0" w:space="0" w:color="auto"/>
        <w:left w:val="none" w:sz="0" w:space="0" w:color="auto"/>
        <w:bottom w:val="none" w:sz="0" w:space="0" w:color="auto"/>
        <w:right w:val="none" w:sz="0" w:space="0" w:color="auto"/>
      </w:divBdr>
    </w:div>
    <w:div w:id="1513449097">
      <w:bodyDiv w:val="1"/>
      <w:marLeft w:val="0"/>
      <w:marRight w:val="0"/>
      <w:marTop w:val="0"/>
      <w:marBottom w:val="0"/>
      <w:divBdr>
        <w:top w:val="none" w:sz="0" w:space="0" w:color="auto"/>
        <w:left w:val="none" w:sz="0" w:space="0" w:color="auto"/>
        <w:bottom w:val="none" w:sz="0" w:space="0" w:color="auto"/>
        <w:right w:val="none" w:sz="0" w:space="0" w:color="auto"/>
      </w:divBdr>
    </w:div>
    <w:div w:id="1632855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1848054457">
      <w:bodyDiv w:val="1"/>
      <w:marLeft w:val="0"/>
      <w:marRight w:val="0"/>
      <w:marTop w:val="0"/>
      <w:marBottom w:val="0"/>
      <w:divBdr>
        <w:top w:val="none" w:sz="0" w:space="0" w:color="auto"/>
        <w:left w:val="none" w:sz="0" w:space="0" w:color="auto"/>
        <w:bottom w:val="none" w:sz="0" w:space="0" w:color="auto"/>
        <w:right w:val="none" w:sz="0" w:space="0" w:color="auto"/>
      </w:divBdr>
    </w:div>
    <w:div w:id="186312966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sciencedb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ge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B0D0-48AC-4DE8-8D06-96D7CB66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河津 正人</cp:lastModifiedBy>
  <cp:revision>42</cp:revision>
  <cp:lastPrinted>2017-03-24T06:42:00Z</cp:lastPrinted>
  <dcterms:created xsi:type="dcterms:W3CDTF">2017-05-28T12:37:00Z</dcterms:created>
  <dcterms:modified xsi:type="dcterms:W3CDTF">2022-04-20T03:51:00Z</dcterms:modified>
</cp:coreProperties>
</file>